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E87" w:rsidRDefault="00215EC1">
      <w:pPr>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2024</w:t>
      </w:r>
      <w:r>
        <w:rPr>
          <w:rFonts w:ascii="方正小标宋简体" w:eastAsia="方正小标宋简体" w:hAnsi="仿宋" w:hint="eastAsia"/>
          <w:sz w:val="44"/>
          <w:szCs w:val="44"/>
        </w:rPr>
        <w:t>年沈阳市教育系统公开招聘工作人员</w:t>
      </w:r>
    </w:p>
    <w:p w:rsidR="00713E87" w:rsidRDefault="00215EC1">
      <w:pPr>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热点问题解答</w:t>
      </w:r>
    </w:p>
    <w:p w:rsidR="00713E87" w:rsidRDefault="00713E87">
      <w:pPr>
        <w:spacing w:line="600" w:lineRule="exact"/>
        <w:ind w:firstLineChars="200" w:firstLine="632"/>
        <w:rPr>
          <w:rFonts w:ascii="仿宋" w:hAnsi="仿宋"/>
          <w:szCs w:val="32"/>
        </w:rPr>
      </w:pP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1.</w:t>
      </w:r>
      <w:r>
        <w:rPr>
          <w:rFonts w:ascii="仿宋" w:hAnsi="仿宋" w:hint="eastAsia"/>
          <w:b/>
          <w:szCs w:val="32"/>
        </w:rPr>
        <w:t>此次招聘提供多少岗位？每个岗位报名情况是否实时可查？</w:t>
      </w:r>
    </w:p>
    <w:p w:rsidR="00713E87" w:rsidRDefault="00215EC1">
      <w:pPr>
        <w:spacing w:line="600" w:lineRule="exact"/>
        <w:ind w:firstLineChars="200" w:firstLine="632"/>
        <w:rPr>
          <w:rFonts w:ascii="仿宋" w:hAnsi="仿宋"/>
          <w:szCs w:val="32"/>
        </w:rPr>
      </w:pPr>
      <w:r>
        <w:rPr>
          <w:rFonts w:ascii="仿宋" w:hAnsi="仿宋" w:hint="eastAsia"/>
          <w:szCs w:val="32"/>
        </w:rPr>
        <w:t>答：本次面向社会公开招聘事业编制岗位</w:t>
      </w:r>
      <w:r>
        <w:rPr>
          <w:rFonts w:ascii="仿宋" w:hAnsi="仿宋" w:hint="eastAsia"/>
          <w:szCs w:val="32"/>
        </w:rPr>
        <w:t>1415</w:t>
      </w:r>
      <w:r>
        <w:rPr>
          <w:rFonts w:ascii="仿宋" w:hAnsi="仿宋" w:hint="eastAsia"/>
          <w:szCs w:val="32"/>
        </w:rPr>
        <w:t>个，计划招聘事业编制人员</w:t>
      </w:r>
      <w:r>
        <w:rPr>
          <w:rFonts w:ascii="仿宋" w:hAnsi="仿宋" w:hint="eastAsia"/>
          <w:szCs w:val="32"/>
        </w:rPr>
        <w:t>1876</w:t>
      </w:r>
      <w:r>
        <w:rPr>
          <w:rFonts w:ascii="仿宋" w:hAnsi="仿宋" w:hint="eastAsia"/>
          <w:szCs w:val="32"/>
        </w:rPr>
        <w:t>名，其中专业技术教师岗位人员</w:t>
      </w:r>
      <w:r>
        <w:rPr>
          <w:rFonts w:ascii="仿宋" w:hAnsi="仿宋" w:hint="eastAsia"/>
          <w:szCs w:val="32"/>
        </w:rPr>
        <w:t>1822</w:t>
      </w:r>
      <w:r>
        <w:rPr>
          <w:rFonts w:ascii="仿宋" w:hAnsi="仿宋" w:hint="eastAsia"/>
          <w:szCs w:val="32"/>
        </w:rPr>
        <w:t>名，其他专业技术岗位人员</w:t>
      </w:r>
      <w:r>
        <w:rPr>
          <w:rFonts w:ascii="仿宋" w:hAnsi="仿宋" w:hint="eastAsia"/>
          <w:szCs w:val="32"/>
        </w:rPr>
        <w:t>34</w:t>
      </w:r>
      <w:r>
        <w:rPr>
          <w:rFonts w:ascii="仿宋" w:hAnsi="仿宋" w:hint="eastAsia"/>
          <w:szCs w:val="32"/>
        </w:rPr>
        <w:t>名、管理岗位人员</w:t>
      </w:r>
      <w:r>
        <w:rPr>
          <w:rFonts w:ascii="仿宋" w:hAnsi="仿宋" w:hint="eastAsia"/>
          <w:szCs w:val="32"/>
        </w:rPr>
        <w:t>20</w:t>
      </w:r>
      <w:r>
        <w:rPr>
          <w:rFonts w:ascii="仿宋" w:hAnsi="仿宋" w:hint="eastAsia"/>
          <w:szCs w:val="32"/>
        </w:rPr>
        <w:t>名。报名期间，报考学校、报考岗位、计划招考人数、报名人数等报名情况在市考试院官网公示，每天更新</w:t>
      </w:r>
      <w:r>
        <w:rPr>
          <w:rFonts w:ascii="仿宋" w:hAnsi="仿宋" w:hint="eastAsia"/>
          <w:szCs w:val="32"/>
        </w:rPr>
        <w:t>2</w:t>
      </w:r>
      <w:r>
        <w:rPr>
          <w:rFonts w:ascii="仿宋" w:hAnsi="仿宋" w:hint="eastAsia"/>
          <w:szCs w:val="32"/>
        </w:rPr>
        <w:t>次，（最后一次公布时间为</w:t>
      </w:r>
      <w:r>
        <w:rPr>
          <w:rFonts w:ascii="仿宋" w:hAnsi="仿宋" w:hint="eastAsia"/>
          <w:szCs w:val="32"/>
        </w:rPr>
        <w:t>7</w:t>
      </w:r>
      <w:r>
        <w:rPr>
          <w:rFonts w:ascii="仿宋" w:hAnsi="仿宋" w:hint="eastAsia"/>
          <w:szCs w:val="32"/>
        </w:rPr>
        <w:t>月</w:t>
      </w:r>
      <w:r>
        <w:rPr>
          <w:rFonts w:ascii="仿宋" w:hAnsi="仿宋" w:hint="eastAsia"/>
          <w:szCs w:val="32"/>
        </w:rPr>
        <w:t>11</w:t>
      </w:r>
      <w:r>
        <w:rPr>
          <w:rFonts w:ascii="仿宋" w:hAnsi="仿宋" w:hint="eastAsia"/>
          <w:szCs w:val="32"/>
        </w:rPr>
        <w:t>日</w:t>
      </w:r>
      <w:r>
        <w:rPr>
          <w:rFonts w:ascii="仿宋" w:hAnsi="仿宋" w:hint="eastAsia"/>
          <w:szCs w:val="32"/>
        </w:rPr>
        <w:t>13:00</w:t>
      </w:r>
      <w:r>
        <w:rPr>
          <w:rFonts w:ascii="仿宋" w:hAnsi="仿宋" w:hint="eastAsia"/>
          <w:szCs w:val="32"/>
        </w:rPr>
        <w:t>）应聘人员可随时查看。我们提醒应聘人员，选定岗位后，应及早报名，避免到报名临近结束时产生网络拥堵，造成无法报名的情况。</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2.</w:t>
      </w:r>
      <w:r>
        <w:rPr>
          <w:rFonts w:ascii="仿宋" w:hAnsi="仿宋" w:hint="eastAsia"/>
          <w:b/>
          <w:szCs w:val="32"/>
        </w:rPr>
        <w:t>管理岗位、专业技术教师岗位、其他专业技术岗位分别指什么？有何不同？</w:t>
      </w:r>
    </w:p>
    <w:p w:rsidR="00713E87" w:rsidRDefault="00215EC1">
      <w:pPr>
        <w:spacing w:line="600" w:lineRule="exact"/>
        <w:ind w:firstLineChars="200" w:firstLine="632"/>
        <w:rPr>
          <w:rFonts w:ascii="仿宋" w:hAnsi="仿宋"/>
          <w:szCs w:val="32"/>
        </w:rPr>
      </w:pPr>
      <w:r>
        <w:rPr>
          <w:rFonts w:ascii="仿宋" w:hAnsi="仿宋" w:hint="eastAsia"/>
          <w:szCs w:val="32"/>
        </w:rPr>
        <w:t>答：依据《事业单位岗</w:t>
      </w:r>
      <w:r>
        <w:rPr>
          <w:rFonts w:ascii="仿宋" w:hAnsi="仿宋" w:hint="eastAsia"/>
          <w:szCs w:val="32"/>
        </w:rPr>
        <w:t>位设置管理试行办法》《人事部</w:t>
      </w:r>
      <w:r>
        <w:rPr>
          <w:rFonts w:ascii="仿宋" w:hAnsi="仿宋" w:hint="eastAsia"/>
          <w:szCs w:val="32"/>
        </w:rPr>
        <w:t xml:space="preserve"> </w:t>
      </w:r>
      <w:r>
        <w:rPr>
          <w:rFonts w:ascii="仿宋" w:hAnsi="仿宋" w:hint="eastAsia"/>
          <w:szCs w:val="32"/>
        </w:rPr>
        <w:t>教育部关于印发高等学校、义务教育学校、中等职业学校等教育事业单位岗位设置管理的三个指导意见的通知》和《人力资源社会保障部</w:t>
      </w:r>
      <w:r>
        <w:rPr>
          <w:rFonts w:ascii="仿宋" w:hAnsi="仿宋" w:hint="eastAsia"/>
          <w:szCs w:val="32"/>
        </w:rPr>
        <w:t xml:space="preserve"> </w:t>
      </w:r>
      <w:r>
        <w:rPr>
          <w:rFonts w:ascii="仿宋" w:hAnsi="仿宋" w:hint="eastAsia"/>
          <w:szCs w:val="32"/>
        </w:rPr>
        <w:t>教育部关于印发</w:t>
      </w:r>
      <w:r>
        <w:rPr>
          <w:rFonts w:ascii="仿宋" w:hAnsi="仿宋" w:hint="eastAsia"/>
          <w:szCs w:val="32"/>
        </w:rPr>
        <w:t>&lt;</w:t>
      </w:r>
      <w:r>
        <w:rPr>
          <w:rFonts w:ascii="仿宋" w:hAnsi="仿宋" w:hint="eastAsia"/>
          <w:szCs w:val="32"/>
        </w:rPr>
        <w:t>关于进一步完善中小学岗位设置管理的指导意见</w:t>
      </w:r>
      <w:r>
        <w:rPr>
          <w:rFonts w:ascii="仿宋" w:hAnsi="仿宋" w:hint="eastAsia"/>
          <w:szCs w:val="32"/>
        </w:rPr>
        <w:t>&gt;</w:t>
      </w:r>
      <w:r>
        <w:rPr>
          <w:rFonts w:ascii="仿宋" w:hAnsi="仿宋" w:hint="eastAsia"/>
          <w:szCs w:val="32"/>
        </w:rPr>
        <w:t>的通知》等精神，事业单位分为</w:t>
      </w:r>
      <w:r>
        <w:rPr>
          <w:rFonts w:hint="eastAsia"/>
          <w:shd w:val="clear" w:color="auto" w:fill="FFFFFF"/>
        </w:rPr>
        <w:t>管理岗位、专业技术岗位和工勤技能岗位三种类别。管理岗位指担负管理任务的工作岗位。</w:t>
      </w:r>
      <w:r>
        <w:rPr>
          <w:rFonts w:hint="eastAsia"/>
          <w:shd w:val="clear" w:color="auto" w:fill="FFFFFF"/>
        </w:rPr>
        <w:lastRenderedPageBreak/>
        <w:t>专业技术岗位指从事专业技术工作，具有相应专业技术水平和能力要求的工作岗位。</w:t>
      </w:r>
      <w:r>
        <w:rPr>
          <w:rFonts w:ascii="仿宋" w:hAnsi="仿宋" w:hint="eastAsia"/>
          <w:szCs w:val="32"/>
        </w:rPr>
        <w:t>根据中小学校幼儿园的特点，中小学校幼儿园的专业技术岗位分为教师岗位和其他专业技术岗位，其中教师岗位是专业技术主体岗位。</w:t>
      </w:r>
      <w:r>
        <w:rPr>
          <w:rFonts w:ascii="仿宋" w:hAnsi="仿宋" w:hint="eastAsia"/>
          <w:szCs w:val="32"/>
        </w:rPr>
        <w:t>教师岗位指具有教育教学、实习实训等工作职责和相应教师资格与教育教学能力水平要求的专业技术岗位；其他专业技术岗位主要包括学科实验、图书资料、财务会计、电化教育、卫生保健等具有教学辅助工作职责的专业技术岗位。各类岗位人员均由用人单位依据《事业单位人事管理条例》等文件实施统一管理。</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3.</w:t>
      </w:r>
      <w:r>
        <w:rPr>
          <w:rFonts w:ascii="仿宋" w:hAnsi="仿宋" w:hint="eastAsia"/>
          <w:b/>
          <w:szCs w:val="32"/>
        </w:rPr>
        <w:t>应聘人员如何确定专业是否符合报考条件？如何查询专业目录？</w:t>
      </w:r>
    </w:p>
    <w:p w:rsidR="00713E87" w:rsidRDefault="00215EC1">
      <w:pPr>
        <w:spacing w:line="600" w:lineRule="exact"/>
        <w:ind w:firstLineChars="200" w:firstLine="632"/>
        <w:rPr>
          <w:rFonts w:ascii="仿宋" w:hAnsi="仿宋"/>
          <w:szCs w:val="32"/>
        </w:rPr>
      </w:pPr>
      <w:r>
        <w:rPr>
          <w:rFonts w:ascii="仿宋" w:hAnsi="仿宋" w:hint="eastAsia"/>
          <w:szCs w:val="32"/>
        </w:rPr>
        <w:t>答：应聘人员网上报名如果被告知专业不符合报考条件，可电话咨询招聘学校所在区县（市）教育部门或市直属学校，联系方式在招聘公告可查。专业目录可登录中华人民共和国教育部官方网站查</w:t>
      </w:r>
      <w:r>
        <w:rPr>
          <w:rFonts w:ascii="仿宋" w:hAnsi="仿宋" w:hint="eastAsia"/>
          <w:szCs w:val="32"/>
        </w:rPr>
        <w:t>询。</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4.</w:t>
      </w:r>
      <w:r>
        <w:rPr>
          <w:rFonts w:ascii="仿宋" w:hAnsi="仿宋" w:hint="eastAsia"/>
          <w:b/>
          <w:szCs w:val="32"/>
        </w:rPr>
        <w:t>专业设置要求“相关专业”的，相似相近专业能否报考？</w:t>
      </w:r>
    </w:p>
    <w:p w:rsidR="00713E87" w:rsidRDefault="00215EC1">
      <w:pPr>
        <w:spacing w:line="600" w:lineRule="exact"/>
        <w:ind w:firstLineChars="200" w:firstLine="632"/>
        <w:rPr>
          <w:rFonts w:ascii="仿宋" w:hAnsi="仿宋"/>
          <w:szCs w:val="32"/>
        </w:rPr>
      </w:pPr>
      <w:r>
        <w:rPr>
          <w:rFonts w:ascii="仿宋" w:hAnsi="仿宋" w:hint="eastAsia"/>
          <w:szCs w:val="32"/>
        </w:rPr>
        <w:t>答：“相关专业”的范围相对“单一专业”更加宽泛，按照“谁用人、谁负责”的原则，请应聘人员电话咨询招聘学校所在区县（市）教育部门或市直属学校。</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5</w:t>
      </w:r>
      <w:r>
        <w:rPr>
          <w:rFonts w:ascii="仿宋" w:hAnsi="仿宋"/>
          <w:b/>
          <w:szCs w:val="32"/>
        </w:rPr>
        <w:t>.</w:t>
      </w:r>
      <w:r>
        <w:rPr>
          <w:rFonts w:ascii="仿宋" w:hAnsi="仿宋"/>
          <w:b/>
          <w:szCs w:val="32"/>
        </w:rPr>
        <w:t>能否以辅修第二学位所学的专业报考？</w:t>
      </w:r>
    </w:p>
    <w:p w:rsidR="00713E87" w:rsidRDefault="00215EC1">
      <w:pPr>
        <w:spacing w:line="600" w:lineRule="exact"/>
        <w:ind w:firstLineChars="200" w:firstLine="632"/>
        <w:rPr>
          <w:rFonts w:ascii="仿宋" w:hAnsi="仿宋"/>
          <w:szCs w:val="32"/>
        </w:rPr>
      </w:pPr>
      <w:r>
        <w:rPr>
          <w:rFonts w:ascii="仿宋" w:hAnsi="仿宋" w:hint="eastAsia"/>
          <w:szCs w:val="32"/>
        </w:rPr>
        <w:t>答：辅修的第二学位有国家承认的学历、学位证书的，可以</w:t>
      </w:r>
      <w:r>
        <w:rPr>
          <w:rFonts w:ascii="仿宋" w:hAnsi="仿宋" w:hint="eastAsia"/>
          <w:szCs w:val="32"/>
        </w:rPr>
        <w:lastRenderedPageBreak/>
        <w:t>应聘。具有国家承认学历及学位的双专业毕业证书、双学位证书的，其中一个专业符合招聘岗位要求的，可以应聘。招聘岗位同时有学历、学位要求的，学历证书与学位证书的专业应相一致，否则不符合招聘条件。</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6.</w:t>
      </w:r>
      <w:r>
        <w:rPr>
          <w:rFonts w:ascii="仿宋" w:hAnsi="仿宋" w:hint="eastAsia"/>
          <w:b/>
          <w:szCs w:val="32"/>
        </w:rPr>
        <w:t>“工作经历”如何计算起</w:t>
      </w:r>
      <w:r>
        <w:rPr>
          <w:rFonts w:ascii="仿宋" w:hAnsi="仿宋" w:hint="eastAsia"/>
          <w:b/>
          <w:szCs w:val="32"/>
        </w:rPr>
        <w:t>始时间？界定需要哪些材料？“工作经历”是否可以累加计算？</w:t>
      </w:r>
    </w:p>
    <w:p w:rsidR="00713E87" w:rsidRDefault="00215EC1">
      <w:pPr>
        <w:spacing w:line="600" w:lineRule="exact"/>
        <w:ind w:firstLineChars="200" w:firstLine="632"/>
        <w:rPr>
          <w:rFonts w:ascii="仿宋" w:hAnsi="仿宋"/>
          <w:szCs w:val="32"/>
        </w:rPr>
      </w:pPr>
      <w:r>
        <w:rPr>
          <w:rFonts w:ascii="仿宋" w:hAnsi="仿宋" w:hint="eastAsia"/>
          <w:szCs w:val="32"/>
        </w:rPr>
        <w:t>答：《</w:t>
      </w:r>
      <w:r>
        <w:rPr>
          <w:rFonts w:ascii="仿宋" w:hAnsi="仿宋" w:hint="eastAsia"/>
          <w:szCs w:val="32"/>
        </w:rPr>
        <w:t>2024</w:t>
      </w:r>
      <w:r>
        <w:rPr>
          <w:rFonts w:ascii="仿宋" w:hAnsi="仿宋" w:hint="eastAsia"/>
          <w:szCs w:val="32"/>
        </w:rPr>
        <w:t>年沈阳市教育系统公开招聘工作人员总公告》明确：“应聘人员的工作经历计算日期和其他资格条件或相关资历的计算日期截止到</w:t>
      </w:r>
      <w:r>
        <w:rPr>
          <w:rFonts w:ascii="仿宋" w:hAnsi="仿宋" w:hint="eastAsia"/>
          <w:szCs w:val="32"/>
        </w:rPr>
        <w:t>2024</w:t>
      </w:r>
      <w:r>
        <w:rPr>
          <w:rFonts w:ascii="仿宋" w:hAnsi="仿宋" w:hint="eastAsia"/>
          <w:szCs w:val="32"/>
        </w:rPr>
        <w:t>年</w:t>
      </w:r>
      <w:r>
        <w:rPr>
          <w:rFonts w:ascii="仿宋" w:hAnsi="仿宋" w:hint="eastAsia"/>
          <w:szCs w:val="32"/>
        </w:rPr>
        <w:t>7</w:t>
      </w:r>
      <w:r>
        <w:rPr>
          <w:rFonts w:ascii="仿宋" w:hAnsi="仿宋" w:hint="eastAsia"/>
          <w:szCs w:val="32"/>
        </w:rPr>
        <w:t>月</w:t>
      </w:r>
      <w:r>
        <w:rPr>
          <w:rFonts w:ascii="仿宋" w:hAnsi="仿宋" w:hint="eastAsia"/>
          <w:szCs w:val="32"/>
        </w:rPr>
        <w:t>8</w:t>
      </w:r>
      <w:r>
        <w:rPr>
          <w:rFonts w:ascii="仿宋" w:hAnsi="仿宋" w:hint="eastAsia"/>
          <w:szCs w:val="32"/>
        </w:rPr>
        <w:t>日（含）”。优先查看养老保险缴费记录，其次查阅劳动合同、所在单位工作经历证明（包括主要负责人在内的两名工作人员签字后加盖单位公章）及所获取的劳动报酬银行流水明细表等材料相互佐证。工作经历可以累加计算。应届毕业生在校期间的社会实践经历，不能视为工作经历。</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7.</w:t>
      </w:r>
      <w:r>
        <w:rPr>
          <w:rFonts w:ascii="仿宋" w:hAnsi="仿宋" w:hint="eastAsia"/>
          <w:b/>
          <w:szCs w:val="32"/>
        </w:rPr>
        <w:t>“相关工作经历证明”由谁出具？用印单位指哪里？</w:t>
      </w:r>
    </w:p>
    <w:p w:rsidR="00713E87" w:rsidRDefault="00215EC1">
      <w:pPr>
        <w:spacing w:line="600" w:lineRule="exact"/>
        <w:ind w:firstLineChars="200" w:firstLine="632"/>
        <w:rPr>
          <w:rFonts w:ascii="仿宋" w:hAnsi="仿宋"/>
          <w:szCs w:val="32"/>
        </w:rPr>
      </w:pPr>
      <w:r>
        <w:rPr>
          <w:rFonts w:ascii="仿宋" w:hAnsi="仿宋" w:hint="eastAsia"/>
          <w:szCs w:val="32"/>
        </w:rPr>
        <w:t>答：</w:t>
      </w:r>
      <w:r>
        <w:rPr>
          <w:rFonts w:ascii="仿宋" w:hAnsi="仿宋" w:hint="eastAsia"/>
          <w:szCs w:val="32"/>
        </w:rPr>
        <w:t>“相关工作经历证明”由应聘人员现在所在工作单位出具。用印单位是指出具“相关工作经历证明”并加盖公章的单位。</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8.</w:t>
      </w:r>
      <w:r>
        <w:rPr>
          <w:rFonts w:ascii="仿宋" w:hAnsi="仿宋" w:hint="eastAsia"/>
          <w:b/>
          <w:szCs w:val="32"/>
        </w:rPr>
        <w:t>在编教师是否可以报考？在编教师入职后如何确定专技等级？</w:t>
      </w:r>
    </w:p>
    <w:p w:rsidR="00713E87" w:rsidRDefault="00215EC1">
      <w:pPr>
        <w:spacing w:line="600" w:lineRule="exact"/>
        <w:ind w:firstLineChars="200" w:firstLine="632"/>
        <w:rPr>
          <w:rFonts w:ascii="仿宋" w:hAnsi="仿宋"/>
          <w:szCs w:val="32"/>
        </w:rPr>
      </w:pPr>
      <w:r>
        <w:rPr>
          <w:rFonts w:ascii="仿宋" w:hAnsi="仿宋" w:hint="eastAsia"/>
          <w:szCs w:val="32"/>
        </w:rPr>
        <w:t>答：沈阳市真诚欢迎全国各地优秀人才，但不建议现已在编教师报考。基于教育资源均衡和教师队伍稳定及公平公正原则，已经在《</w:t>
      </w:r>
      <w:r>
        <w:rPr>
          <w:rFonts w:ascii="仿宋" w:hAnsi="仿宋" w:hint="eastAsia"/>
          <w:szCs w:val="32"/>
        </w:rPr>
        <w:t>2024</w:t>
      </w:r>
      <w:r>
        <w:rPr>
          <w:rFonts w:ascii="仿宋" w:hAnsi="仿宋" w:hint="eastAsia"/>
          <w:szCs w:val="32"/>
        </w:rPr>
        <w:t>年沈阳市教育系统公开招聘工作人员总公告》中明</w:t>
      </w:r>
      <w:r>
        <w:rPr>
          <w:rFonts w:ascii="仿宋" w:hAnsi="仿宋" w:hint="eastAsia"/>
          <w:szCs w:val="32"/>
        </w:rPr>
        <w:lastRenderedPageBreak/>
        <w:t>确：沈阳市教育系统在编教师不得报考。外市在编教师报考者，需在现场资格审查环节提供“原单位同意报考证明”，同时加盖原工作单位、同级教育部门、同级人社部门公章；或者提供与原工作单位</w:t>
      </w:r>
      <w:r>
        <w:rPr>
          <w:rFonts w:ascii="仿宋" w:hAnsi="仿宋" w:hint="eastAsia"/>
          <w:szCs w:val="32"/>
        </w:rPr>
        <w:t>解除聘用关系的证明材料。不提供上述材料的，取消应聘资格。</w:t>
      </w:r>
    </w:p>
    <w:p w:rsidR="00713E87" w:rsidRDefault="00215EC1">
      <w:pPr>
        <w:spacing w:line="600" w:lineRule="exact"/>
        <w:ind w:firstLineChars="200" w:firstLine="632"/>
        <w:rPr>
          <w:rFonts w:ascii="仿宋" w:hAnsi="仿宋"/>
          <w:szCs w:val="32"/>
        </w:rPr>
      </w:pPr>
      <w:r>
        <w:rPr>
          <w:rFonts w:ascii="仿宋" w:hAnsi="仿宋" w:hint="eastAsia"/>
          <w:szCs w:val="32"/>
        </w:rPr>
        <w:t>温馨提醒广大报考人员，通过公开招聘新进入事业单位的，专业技术岗位等级受招聘单位职数限制，有可能“从零开始”，影响个人成长和相关待遇。</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9.</w:t>
      </w:r>
      <w:r>
        <w:rPr>
          <w:rFonts w:ascii="仿宋" w:hAnsi="仿宋" w:hint="eastAsia"/>
          <w:b/>
          <w:szCs w:val="32"/>
        </w:rPr>
        <w:t>职业院校毕业生是否可以报考？</w:t>
      </w:r>
    </w:p>
    <w:p w:rsidR="00713E87" w:rsidRDefault="00215EC1">
      <w:pPr>
        <w:spacing w:line="600" w:lineRule="exact"/>
        <w:ind w:firstLineChars="200" w:firstLine="632"/>
        <w:rPr>
          <w:rFonts w:ascii="仿宋" w:hAnsi="仿宋"/>
          <w:szCs w:val="32"/>
        </w:rPr>
      </w:pPr>
      <w:r>
        <w:rPr>
          <w:rFonts w:ascii="仿宋" w:hAnsi="仿宋" w:hint="eastAsia"/>
          <w:szCs w:val="32"/>
        </w:rPr>
        <w:t>答：在符合专业等其他条件的前提下，技工院校预备技师（技师）班毕业生可报名应聘学历要求为大学本科的岗位，高级工班毕业生可报名应聘学历要求为大学专科的岗位。</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10.</w:t>
      </w:r>
      <w:r>
        <w:rPr>
          <w:rFonts w:ascii="仿宋" w:hAnsi="仿宋" w:hint="eastAsia"/>
          <w:b/>
          <w:szCs w:val="32"/>
        </w:rPr>
        <w:t>“招聘岗位对年龄条件有特殊要求的，按岗位要求的年龄条件执行，入职后须在本单位服务</w:t>
      </w:r>
      <w:r>
        <w:rPr>
          <w:rFonts w:ascii="仿宋" w:hAnsi="仿宋" w:hint="eastAsia"/>
          <w:b/>
          <w:szCs w:val="32"/>
        </w:rPr>
        <w:t>5</w:t>
      </w:r>
      <w:r>
        <w:rPr>
          <w:rFonts w:ascii="仿宋" w:hAnsi="仿宋" w:hint="eastAsia"/>
          <w:b/>
          <w:szCs w:val="32"/>
        </w:rPr>
        <w:t>年以上。”是指所有岗位都需要服务</w:t>
      </w:r>
      <w:r>
        <w:rPr>
          <w:rFonts w:ascii="仿宋" w:hAnsi="仿宋" w:hint="eastAsia"/>
          <w:b/>
          <w:szCs w:val="32"/>
        </w:rPr>
        <w:t>5</w:t>
      </w:r>
      <w:r>
        <w:rPr>
          <w:rFonts w:ascii="仿宋" w:hAnsi="仿宋" w:hint="eastAsia"/>
          <w:b/>
          <w:szCs w:val="32"/>
        </w:rPr>
        <w:t>年以上还是</w:t>
      </w:r>
      <w:r>
        <w:rPr>
          <w:rFonts w:ascii="仿宋" w:hAnsi="仿宋" w:hint="eastAsia"/>
          <w:b/>
          <w:szCs w:val="32"/>
        </w:rPr>
        <w:t>有特殊要求的需服务</w:t>
      </w:r>
      <w:r>
        <w:rPr>
          <w:rFonts w:ascii="仿宋" w:hAnsi="仿宋" w:hint="eastAsia"/>
          <w:b/>
          <w:szCs w:val="32"/>
        </w:rPr>
        <w:t>5</w:t>
      </w:r>
      <w:r>
        <w:rPr>
          <w:rFonts w:ascii="仿宋" w:hAnsi="仿宋" w:hint="eastAsia"/>
          <w:b/>
          <w:szCs w:val="32"/>
        </w:rPr>
        <w:t>年以上？</w:t>
      </w:r>
    </w:p>
    <w:p w:rsidR="00713E87" w:rsidRDefault="00215EC1">
      <w:pPr>
        <w:pStyle w:val="a6"/>
        <w:spacing w:beforeAutospacing="0" w:afterAutospacing="0" w:line="600" w:lineRule="exact"/>
        <w:ind w:firstLineChars="200" w:firstLine="632"/>
        <w:rPr>
          <w:rFonts w:ascii="仿宋" w:eastAsia="仿宋" w:hAnsi="仿宋"/>
          <w:kern w:val="2"/>
          <w:sz w:val="32"/>
          <w:szCs w:val="32"/>
        </w:rPr>
      </w:pPr>
      <w:r>
        <w:rPr>
          <w:rFonts w:ascii="仿宋" w:eastAsia="仿宋" w:hAnsi="仿宋" w:hint="eastAsia"/>
          <w:kern w:val="2"/>
          <w:sz w:val="32"/>
          <w:szCs w:val="32"/>
        </w:rPr>
        <w:t>答：“须在本单位服务</w:t>
      </w:r>
      <w:r>
        <w:rPr>
          <w:rFonts w:ascii="仿宋" w:eastAsia="仿宋" w:hAnsi="仿宋" w:hint="eastAsia"/>
          <w:kern w:val="2"/>
          <w:sz w:val="32"/>
          <w:szCs w:val="32"/>
        </w:rPr>
        <w:t>5</w:t>
      </w:r>
      <w:r>
        <w:rPr>
          <w:rFonts w:ascii="仿宋" w:eastAsia="仿宋" w:hAnsi="仿宋" w:hint="eastAsia"/>
          <w:kern w:val="2"/>
          <w:sz w:val="32"/>
          <w:szCs w:val="32"/>
        </w:rPr>
        <w:t>年以上”的要求是指《</w:t>
      </w:r>
      <w:r>
        <w:rPr>
          <w:rFonts w:ascii="仿宋" w:eastAsia="仿宋" w:hAnsi="仿宋" w:hint="eastAsia"/>
          <w:kern w:val="2"/>
          <w:sz w:val="32"/>
          <w:szCs w:val="32"/>
        </w:rPr>
        <w:t>2024</w:t>
      </w:r>
      <w:r>
        <w:rPr>
          <w:rFonts w:ascii="仿宋" w:eastAsia="仿宋" w:hAnsi="仿宋" w:hint="eastAsia"/>
          <w:kern w:val="2"/>
          <w:sz w:val="32"/>
          <w:szCs w:val="32"/>
        </w:rPr>
        <w:t>年沈阳市教育系统公开招聘工作人员岗位计划表》中对年龄有特殊要求的岗位，其他岗位均不</w:t>
      </w:r>
      <w:r w:rsidR="00A73370">
        <w:rPr>
          <w:rFonts w:ascii="仿宋" w:eastAsia="仿宋" w:hAnsi="仿宋" w:hint="eastAsia"/>
          <w:kern w:val="2"/>
          <w:sz w:val="32"/>
          <w:szCs w:val="32"/>
        </w:rPr>
        <w:t>做</w:t>
      </w:r>
      <w:r>
        <w:rPr>
          <w:rFonts w:ascii="仿宋" w:eastAsia="仿宋" w:hAnsi="仿宋" w:hint="eastAsia"/>
          <w:kern w:val="2"/>
          <w:sz w:val="32"/>
          <w:szCs w:val="32"/>
        </w:rPr>
        <w:t>要求。</w:t>
      </w:r>
      <w:bookmarkStart w:id="0" w:name="_GoBack"/>
      <w:bookmarkEnd w:id="0"/>
    </w:p>
    <w:p w:rsidR="00713E87" w:rsidRDefault="00215EC1" w:rsidP="00A73370">
      <w:pPr>
        <w:spacing w:line="600" w:lineRule="exact"/>
        <w:ind w:firstLineChars="200" w:firstLine="634"/>
        <w:rPr>
          <w:rFonts w:ascii="仿宋" w:hAnsi="仿宋"/>
          <w:b/>
          <w:szCs w:val="32"/>
        </w:rPr>
      </w:pPr>
      <w:r>
        <w:rPr>
          <w:rFonts w:ascii="仿宋" w:hAnsi="仿宋" w:hint="eastAsia"/>
          <w:b/>
          <w:szCs w:val="32"/>
        </w:rPr>
        <w:t>11.</w:t>
      </w:r>
      <w:r>
        <w:rPr>
          <w:rFonts w:ascii="仿宋" w:hAnsi="仿宋" w:hint="eastAsia"/>
          <w:b/>
          <w:szCs w:val="32"/>
        </w:rPr>
        <w:t>应届毕业生如何界定？</w:t>
      </w:r>
      <w:r>
        <w:rPr>
          <w:rFonts w:ascii="仿宋" w:hAnsi="仿宋"/>
          <w:b/>
          <w:szCs w:val="32"/>
        </w:rPr>
        <w:t xml:space="preserve"> </w:t>
      </w:r>
    </w:p>
    <w:p w:rsidR="00713E87" w:rsidRDefault="00215EC1">
      <w:pPr>
        <w:spacing w:line="600" w:lineRule="exact"/>
        <w:ind w:firstLineChars="200" w:firstLine="632"/>
        <w:rPr>
          <w:rFonts w:ascii="仿宋" w:hAnsi="仿宋"/>
          <w:szCs w:val="32"/>
        </w:rPr>
      </w:pPr>
      <w:r>
        <w:rPr>
          <w:rFonts w:ascii="仿宋" w:hAnsi="仿宋" w:hint="eastAsia"/>
          <w:szCs w:val="32"/>
        </w:rPr>
        <w:t>2023</w:t>
      </w:r>
      <w:r>
        <w:rPr>
          <w:rFonts w:ascii="仿宋" w:hAnsi="仿宋" w:hint="eastAsia"/>
          <w:szCs w:val="32"/>
        </w:rPr>
        <w:t>年</w:t>
      </w:r>
      <w:r>
        <w:rPr>
          <w:rFonts w:ascii="仿宋" w:hAnsi="仿宋" w:hint="eastAsia"/>
          <w:szCs w:val="32"/>
        </w:rPr>
        <w:t>8</w:t>
      </w:r>
      <w:r>
        <w:rPr>
          <w:rFonts w:ascii="仿宋" w:hAnsi="仿宋" w:hint="eastAsia"/>
          <w:szCs w:val="32"/>
        </w:rPr>
        <w:t>月</w:t>
      </w:r>
      <w:r>
        <w:rPr>
          <w:rFonts w:ascii="仿宋" w:hAnsi="仿宋" w:hint="eastAsia"/>
          <w:szCs w:val="32"/>
        </w:rPr>
        <w:t>1</w:t>
      </w:r>
      <w:r>
        <w:rPr>
          <w:rFonts w:ascii="仿宋" w:hAnsi="仿宋" w:hint="eastAsia"/>
          <w:szCs w:val="32"/>
        </w:rPr>
        <w:t>日至</w:t>
      </w:r>
      <w:r>
        <w:rPr>
          <w:rFonts w:ascii="仿宋" w:hAnsi="仿宋" w:hint="eastAsia"/>
          <w:szCs w:val="32"/>
        </w:rPr>
        <w:t>2024</w:t>
      </w:r>
      <w:r>
        <w:rPr>
          <w:rFonts w:ascii="仿宋" w:hAnsi="仿宋" w:hint="eastAsia"/>
          <w:szCs w:val="32"/>
        </w:rPr>
        <w:t>年</w:t>
      </w:r>
      <w:r>
        <w:rPr>
          <w:rFonts w:ascii="仿宋" w:hAnsi="仿宋" w:hint="eastAsia"/>
          <w:szCs w:val="32"/>
        </w:rPr>
        <w:t>7</w:t>
      </w:r>
      <w:r>
        <w:rPr>
          <w:rFonts w:ascii="仿宋" w:hAnsi="仿宋" w:hint="eastAsia"/>
          <w:szCs w:val="32"/>
        </w:rPr>
        <w:t>月</w:t>
      </w:r>
      <w:r>
        <w:rPr>
          <w:rFonts w:ascii="仿宋" w:hAnsi="仿宋" w:hint="eastAsia"/>
          <w:szCs w:val="32"/>
        </w:rPr>
        <w:t>31</w:t>
      </w:r>
      <w:r>
        <w:rPr>
          <w:rFonts w:ascii="仿宋" w:hAnsi="仿宋" w:hint="eastAsia"/>
          <w:szCs w:val="32"/>
        </w:rPr>
        <w:t>日期间毕业并取得毕业证（学位证）的普通高校毕业生。</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lastRenderedPageBreak/>
        <w:t>12.</w:t>
      </w:r>
      <w:r>
        <w:rPr>
          <w:rFonts w:ascii="仿宋" w:hAnsi="仿宋" w:hint="eastAsia"/>
          <w:b/>
          <w:szCs w:val="32"/>
        </w:rPr>
        <w:t>择业期内（</w:t>
      </w:r>
      <w:r>
        <w:rPr>
          <w:rFonts w:ascii="仿宋" w:hAnsi="仿宋" w:hint="eastAsia"/>
          <w:b/>
          <w:szCs w:val="32"/>
        </w:rPr>
        <w:t>2022</w:t>
      </w:r>
      <w:r>
        <w:rPr>
          <w:rFonts w:ascii="仿宋" w:hAnsi="仿宋" w:hint="eastAsia"/>
          <w:b/>
          <w:szCs w:val="32"/>
        </w:rPr>
        <w:t>年、</w:t>
      </w:r>
      <w:r>
        <w:rPr>
          <w:rFonts w:ascii="仿宋" w:hAnsi="仿宋" w:hint="eastAsia"/>
          <w:b/>
          <w:szCs w:val="32"/>
        </w:rPr>
        <w:t>2023</w:t>
      </w:r>
      <w:r>
        <w:rPr>
          <w:rFonts w:ascii="仿宋" w:hAnsi="仿宋" w:hint="eastAsia"/>
          <w:b/>
          <w:szCs w:val="32"/>
        </w:rPr>
        <w:t>年毕业）未落实工作单位的高校毕业生如何认定？</w:t>
      </w:r>
    </w:p>
    <w:p w:rsidR="00713E87" w:rsidRDefault="00215EC1">
      <w:pPr>
        <w:spacing w:line="600" w:lineRule="exact"/>
        <w:ind w:firstLineChars="200" w:firstLine="632"/>
        <w:rPr>
          <w:rFonts w:ascii="仿宋" w:hAnsi="仿宋"/>
          <w:szCs w:val="32"/>
        </w:rPr>
      </w:pPr>
      <w:r>
        <w:rPr>
          <w:rFonts w:ascii="仿宋" w:hAnsi="仿宋" w:hint="eastAsia"/>
          <w:szCs w:val="32"/>
        </w:rPr>
        <w:t>答：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p>
    <w:p w:rsidR="00713E87" w:rsidRDefault="00215EC1">
      <w:pPr>
        <w:spacing w:line="600" w:lineRule="exact"/>
        <w:ind w:firstLineChars="200" w:firstLine="632"/>
        <w:rPr>
          <w:rFonts w:ascii="仿宋" w:hAnsi="仿宋"/>
          <w:szCs w:val="32"/>
        </w:rPr>
      </w:pPr>
      <w:r>
        <w:rPr>
          <w:rFonts w:ascii="仿宋" w:hAnsi="仿宋" w:hint="eastAsia"/>
          <w:szCs w:val="32"/>
        </w:rPr>
        <w:t>此类应聘人员在现场资格审查环节需要提供社保部门出具的“没有社保缴费记录”证明材料；且档案中没有与任何单位签订的劳动合同等材料，并实行承诺制，提交《应届毕业生和择业期内尚未落实工作单位的高校毕业生承诺书》。以个人名义在社区缴纳社会保险的除外。</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1</w:t>
      </w:r>
      <w:r>
        <w:rPr>
          <w:rFonts w:ascii="仿宋" w:hAnsi="仿宋" w:hint="eastAsia"/>
          <w:b/>
          <w:szCs w:val="32"/>
        </w:rPr>
        <w:t>3.2024</w:t>
      </w:r>
      <w:r>
        <w:rPr>
          <w:rFonts w:ascii="仿宋" w:hAnsi="仿宋" w:hint="eastAsia"/>
          <w:b/>
          <w:szCs w:val="32"/>
        </w:rPr>
        <w:t>年应届高校毕业生已经参加工作的，是否可以报考应届毕业生岗位？</w:t>
      </w:r>
    </w:p>
    <w:p w:rsidR="00713E87" w:rsidRDefault="00215EC1">
      <w:pPr>
        <w:spacing w:line="600" w:lineRule="exact"/>
        <w:ind w:firstLineChars="200" w:firstLine="632"/>
        <w:rPr>
          <w:rFonts w:ascii="仿宋" w:hAnsi="仿宋"/>
          <w:szCs w:val="32"/>
        </w:rPr>
      </w:pPr>
      <w:r>
        <w:rPr>
          <w:rFonts w:ascii="仿宋" w:hAnsi="仿宋" w:hint="eastAsia"/>
          <w:szCs w:val="32"/>
        </w:rPr>
        <w:t>答：应届毕业生包括“毕业年度的毕业生”和“择业期内未落实工作单位的毕业生”（认定标准已在前文解答），</w:t>
      </w:r>
      <w:r>
        <w:rPr>
          <w:rFonts w:ascii="仿宋" w:hAnsi="仿宋" w:hint="eastAsia"/>
          <w:szCs w:val="32"/>
        </w:rPr>
        <w:t>2024</w:t>
      </w:r>
      <w:r>
        <w:rPr>
          <w:rFonts w:ascii="仿宋" w:hAnsi="仿宋" w:hint="eastAsia"/>
          <w:szCs w:val="32"/>
        </w:rPr>
        <w:t>年应届高校毕业生属于“毕业年度的毕业生”，对是否参加工作不</w:t>
      </w:r>
      <w:r>
        <w:rPr>
          <w:rFonts w:ascii="仿宋" w:hAnsi="仿宋" w:hint="eastAsia"/>
          <w:szCs w:val="32"/>
        </w:rPr>
        <w:t>做</w:t>
      </w:r>
      <w:r>
        <w:rPr>
          <w:rFonts w:ascii="仿宋" w:hAnsi="仿宋" w:hint="eastAsia"/>
          <w:szCs w:val="32"/>
        </w:rPr>
        <w:t>要求，可以报考仅限应届毕业生报名的岗位。</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14.</w:t>
      </w:r>
      <w:r>
        <w:rPr>
          <w:rFonts w:ascii="仿宋" w:hAnsi="仿宋" w:hint="eastAsia"/>
          <w:b/>
          <w:szCs w:val="32"/>
        </w:rPr>
        <w:t>报考应届毕业生岗位的应聘人员是否需要在“资格审查”环节提供无社保缴费证明？</w:t>
      </w:r>
    </w:p>
    <w:p w:rsidR="00713E87" w:rsidRDefault="00215EC1">
      <w:pPr>
        <w:spacing w:line="600" w:lineRule="exact"/>
        <w:ind w:firstLineChars="200" w:firstLine="632"/>
        <w:rPr>
          <w:rFonts w:ascii="仿宋" w:hAnsi="仿宋"/>
          <w:szCs w:val="32"/>
        </w:rPr>
      </w:pPr>
      <w:r>
        <w:rPr>
          <w:rFonts w:ascii="仿宋" w:hAnsi="仿宋" w:hint="eastAsia"/>
          <w:szCs w:val="32"/>
        </w:rPr>
        <w:t>答：“毕业年度的毕业生”报考仅限应届毕业生报名岗位的，</w:t>
      </w:r>
      <w:r>
        <w:rPr>
          <w:rFonts w:ascii="仿宋" w:hAnsi="仿宋" w:hint="eastAsia"/>
          <w:szCs w:val="32"/>
        </w:rPr>
        <w:lastRenderedPageBreak/>
        <w:t>在资格审查环节不需要提供无社保缴费证明；“择业期内未落实工作单位的毕业生”报考仅限应届毕业生</w:t>
      </w:r>
      <w:r>
        <w:rPr>
          <w:rFonts w:ascii="仿宋" w:hAnsi="仿宋" w:hint="eastAsia"/>
          <w:szCs w:val="32"/>
        </w:rPr>
        <w:t>报名岗位的，在资格审查环节需要提供无社保缴费证明；“择业期内未落实工作单位的毕业生”个人出资缴纳社保的，可以报考仅限应届毕业生报名的岗位。</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15</w:t>
      </w:r>
      <w:r>
        <w:rPr>
          <w:rFonts w:ascii="仿宋" w:hAnsi="仿宋"/>
          <w:b/>
          <w:szCs w:val="32"/>
        </w:rPr>
        <w:t>.</w:t>
      </w:r>
      <w:r>
        <w:rPr>
          <w:rFonts w:ascii="仿宋" w:hAnsi="仿宋"/>
          <w:b/>
          <w:szCs w:val="32"/>
        </w:rPr>
        <w:t>留学回国人员可以应聘哪些招聘岗位？</w:t>
      </w:r>
    </w:p>
    <w:p w:rsidR="00713E87" w:rsidRDefault="00215EC1">
      <w:pPr>
        <w:spacing w:line="600" w:lineRule="exact"/>
        <w:ind w:firstLineChars="200" w:firstLine="632"/>
        <w:rPr>
          <w:rFonts w:eastAsia="仿宋_GB2312"/>
          <w:szCs w:val="32"/>
        </w:rPr>
      </w:pPr>
      <w:r>
        <w:rPr>
          <w:rFonts w:eastAsia="仿宋_GB2312"/>
          <w:szCs w:val="32"/>
        </w:rPr>
        <w:t>留学回国人员可以根据自身情况报考符合条件的岗位。其中，</w:t>
      </w:r>
      <w:r>
        <w:rPr>
          <w:rFonts w:eastAsia="仿宋_GB2312"/>
          <w:szCs w:val="32"/>
        </w:rPr>
        <w:t>2022</w:t>
      </w:r>
      <w:r>
        <w:rPr>
          <w:rFonts w:eastAsia="仿宋_GB2312"/>
          <w:szCs w:val="32"/>
        </w:rPr>
        <w:t>年</w:t>
      </w:r>
      <w:r>
        <w:rPr>
          <w:rFonts w:eastAsia="仿宋_GB2312"/>
          <w:szCs w:val="32"/>
        </w:rPr>
        <w:t>1</w:t>
      </w:r>
      <w:r>
        <w:rPr>
          <w:rFonts w:eastAsia="仿宋_GB2312"/>
          <w:szCs w:val="32"/>
        </w:rPr>
        <w:t>月</w:t>
      </w:r>
      <w:r>
        <w:rPr>
          <w:rFonts w:eastAsia="仿宋_GB2312"/>
          <w:szCs w:val="32"/>
        </w:rPr>
        <w:t>1</w:t>
      </w:r>
      <w:r>
        <w:rPr>
          <w:rFonts w:eastAsia="仿宋_GB2312"/>
          <w:szCs w:val="32"/>
        </w:rPr>
        <w:t>日至报名开始之日前取得国（境）外学位并完成教育部门学历认证的留学回国人员，未落实工作单位的，可以</w:t>
      </w:r>
      <w:r>
        <w:rPr>
          <w:rFonts w:eastAsia="仿宋_GB2312" w:hint="eastAsia"/>
          <w:szCs w:val="32"/>
        </w:rPr>
        <w:t>报考</w:t>
      </w:r>
      <w:r>
        <w:rPr>
          <w:rFonts w:eastAsia="仿宋_GB2312"/>
          <w:szCs w:val="32"/>
        </w:rPr>
        <w:t>仅限应届毕业生报考的岗位。</w:t>
      </w:r>
    </w:p>
    <w:p w:rsidR="00713E87" w:rsidRDefault="00215EC1">
      <w:pPr>
        <w:spacing w:line="600" w:lineRule="exact"/>
        <w:ind w:firstLineChars="200" w:firstLine="632"/>
        <w:rPr>
          <w:rFonts w:eastAsia="仿宋_GB2312"/>
          <w:szCs w:val="32"/>
        </w:rPr>
      </w:pPr>
      <w:r>
        <w:rPr>
          <w:rFonts w:eastAsia="仿宋_GB2312"/>
          <w:szCs w:val="32"/>
        </w:rPr>
        <w:t>留学人员报考的，除需提供《</w:t>
      </w:r>
      <w:r>
        <w:rPr>
          <w:rFonts w:eastAsia="仿宋_GB2312" w:hint="eastAsia"/>
          <w:szCs w:val="32"/>
        </w:rPr>
        <w:t>2024</w:t>
      </w:r>
      <w:r>
        <w:rPr>
          <w:rFonts w:eastAsia="仿宋_GB2312" w:hint="eastAsia"/>
          <w:szCs w:val="32"/>
        </w:rPr>
        <w:t>年沈阳市教育系统公开招聘工作人员总公告</w:t>
      </w:r>
      <w:r>
        <w:rPr>
          <w:rFonts w:eastAsia="仿宋_GB2312"/>
          <w:szCs w:val="32"/>
        </w:rPr>
        <w:t>》中规定的材料外，还应在资格审查（复审）时提供学位和教育部门</w:t>
      </w:r>
      <w:r>
        <w:rPr>
          <w:rFonts w:eastAsia="仿宋_GB2312"/>
          <w:szCs w:val="32"/>
        </w:rPr>
        <w:t>学历认证材料。学历认证有关事项，可登录教育部留学服务中心网站查询。</w:t>
      </w:r>
    </w:p>
    <w:p w:rsidR="00713E87" w:rsidRDefault="00215EC1" w:rsidP="00A73370">
      <w:pPr>
        <w:spacing w:line="600" w:lineRule="exact"/>
        <w:ind w:firstLineChars="200" w:firstLine="634"/>
        <w:rPr>
          <w:rFonts w:ascii="仿宋" w:hAnsi="仿宋"/>
          <w:b/>
          <w:szCs w:val="32"/>
        </w:rPr>
      </w:pPr>
      <w:r>
        <w:rPr>
          <w:rFonts w:ascii="仿宋" w:hAnsi="仿宋" w:hint="eastAsia"/>
          <w:b/>
          <w:szCs w:val="32"/>
        </w:rPr>
        <w:t>16.</w:t>
      </w:r>
      <w:r>
        <w:rPr>
          <w:rFonts w:ascii="仿宋" w:hAnsi="仿宋" w:hint="eastAsia"/>
          <w:b/>
          <w:szCs w:val="32"/>
        </w:rPr>
        <w:t>特岗教师服务期内是否可以报名？</w:t>
      </w:r>
    </w:p>
    <w:p w:rsidR="00713E87" w:rsidRDefault="00215EC1">
      <w:pPr>
        <w:spacing w:line="600" w:lineRule="exact"/>
        <w:ind w:firstLineChars="200" w:firstLine="632"/>
        <w:rPr>
          <w:rFonts w:ascii="仿宋" w:hAnsi="仿宋"/>
          <w:szCs w:val="32"/>
        </w:rPr>
      </w:pPr>
      <w:r>
        <w:rPr>
          <w:rFonts w:ascii="仿宋" w:hAnsi="仿宋" w:hint="eastAsia"/>
          <w:szCs w:val="32"/>
        </w:rPr>
        <w:t>答：按照辽宁省农村义务教育阶段学校教师特设岗位计划的政策规定，省内其他城市服务期内的特岗教师不得报名。</w:t>
      </w:r>
    </w:p>
    <w:p w:rsidR="00713E87" w:rsidRDefault="00215EC1" w:rsidP="00A73370">
      <w:pPr>
        <w:spacing w:line="600" w:lineRule="exact"/>
        <w:ind w:firstLineChars="200" w:firstLine="634"/>
        <w:rPr>
          <w:rFonts w:ascii="仿宋_GB2312" w:eastAsia="仿宋_GB2312" w:hAnsi="仿宋_GB2312" w:cs="仿宋_GB2312"/>
          <w:iCs/>
          <w:kern w:val="0"/>
          <w:szCs w:val="32"/>
          <w:shd w:val="clear" w:color="auto" w:fill="FFFFFF"/>
          <w:lang w:bidi="ar"/>
        </w:rPr>
      </w:pPr>
      <w:r>
        <w:rPr>
          <w:rFonts w:ascii="仿宋" w:hAnsi="仿宋" w:hint="eastAsia"/>
          <w:b/>
          <w:szCs w:val="32"/>
        </w:rPr>
        <w:t>17.</w:t>
      </w:r>
      <w:r>
        <w:rPr>
          <w:rFonts w:ascii="仿宋" w:hAnsi="仿宋" w:hint="eastAsia"/>
          <w:b/>
          <w:szCs w:val="32"/>
        </w:rPr>
        <w:t>已通过了笔试和面试并取得了《中小学教师资格考试合格证明》，但还未进行教师资格认定，是否可以报考？</w:t>
      </w:r>
    </w:p>
    <w:p w:rsidR="00713E87" w:rsidRDefault="00215EC1">
      <w:pPr>
        <w:spacing w:line="600" w:lineRule="exact"/>
        <w:ind w:firstLineChars="200" w:firstLine="632"/>
        <w:rPr>
          <w:rFonts w:ascii="仿宋" w:hAnsi="仿宋"/>
          <w:szCs w:val="32"/>
        </w:rPr>
      </w:pPr>
      <w:r>
        <w:rPr>
          <w:rStyle w:val="a8"/>
          <w:rFonts w:ascii="仿宋_GB2312" w:eastAsia="仿宋_GB2312" w:hAnsi="仿宋_GB2312" w:cs="仿宋_GB2312" w:hint="eastAsia"/>
          <w:i w:val="0"/>
          <w:iCs/>
          <w:kern w:val="0"/>
          <w:szCs w:val="32"/>
          <w:shd w:val="clear" w:color="auto" w:fill="FFFFFF"/>
          <w:lang w:bidi="ar"/>
        </w:rPr>
        <w:t>答：持有效期内《中小学教师资格考试合格证明》或《师范生教师职业能力证书》的应聘人员，可以报名参加本次教师招聘考试（报名时在“教师资格证号码”栏填写证明编号或证书编号</w:t>
      </w:r>
      <w:r>
        <w:rPr>
          <w:rStyle w:val="a8"/>
          <w:rFonts w:ascii="仿宋_GB2312" w:eastAsia="仿宋_GB2312" w:hAnsi="仿宋_GB2312" w:cs="仿宋_GB2312" w:hint="eastAsia"/>
          <w:i w:val="0"/>
          <w:iCs/>
          <w:kern w:val="0"/>
          <w:szCs w:val="32"/>
          <w:shd w:val="clear" w:color="auto" w:fill="FFFFFF"/>
          <w:lang w:bidi="ar"/>
        </w:rPr>
        <w:lastRenderedPageBreak/>
        <w:t>即可）。师范生身份人员，学校尚未发</w:t>
      </w:r>
      <w:r>
        <w:rPr>
          <w:rStyle w:val="a8"/>
          <w:rFonts w:ascii="仿宋_GB2312" w:eastAsia="仿宋_GB2312" w:hAnsi="仿宋_GB2312" w:cs="仿宋_GB2312" w:hint="eastAsia"/>
          <w:i w:val="0"/>
          <w:iCs/>
          <w:kern w:val="0"/>
          <w:szCs w:val="32"/>
          <w:shd w:val="clear" w:color="auto" w:fill="FFFFFF"/>
          <w:lang w:bidi="ar"/>
        </w:rPr>
        <w:t>放《师范生教师职业能力证书》的，需提交学校（院系）开具的相关证明</w:t>
      </w:r>
      <w:r>
        <w:rPr>
          <w:rFonts w:ascii="仿宋" w:hAnsi="仿宋" w:hint="eastAsia"/>
          <w:szCs w:val="32"/>
        </w:rPr>
        <w:t>。（</w:t>
      </w:r>
      <w:r>
        <w:rPr>
          <w:rStyle w:val="a8"/>
          <w:rFonts w:ascii="仿宋_GB2312" w:eastAsia="仿宋_GB2312" w:hAnsi="仿宋_GB2312" w:cs="仿宋_GB2312" w:hint="eastAsia"/>
          <w:i w:val="0"/>
          <w:iCs/>
          <w:kern w:val="0"/>
          <w:szCs w:val="32"/>
          <w:shd w:val="clear" w:color="auto" w:fill="FFFFFF"/>
          <w:lang w:bidi="ar"/>
        </w:rPr>
        <w:t>报名时在“教师资格证号码”栏填写文字说明即可</w:t>
      </w:r>
      <w:r>
        <w:rPr>
          <w:rFonts w:ascii="仿宋" w:hAnsi="仿宋" w:hint="eastAsia"/>
          <w:szCs w:val="32"/>
        </w:rPr>
        <w:t>）</w:t>
      </w:r>
    </w:p>
    <w:sectPr w:rsidR="00713E87">
      <w:headerReference w:type="default" r:id="rId7"/>
      <w:footerReference w:type="default" r:id="rId8"/>
      <w:pgSz w:w="11906" w:h="16838"/>
      <w:pgMar w:top="2098" w:right="1474" w:bottom="1984" w:left="1587" w:header="851" w:footer="1400" w:gutter="0"/>
      <w:pgNumType w:fmt="numberInDash"/>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EC1" w:rsidRDefault="00215EC1">
      <w:r>
        <w:separator/>
      </w:r>
    </w:p>
  </w:endnote>
  <w:endnote w:type="continuationSeparator" w:id="0">
    <w:p w:rsidR="00215EC1" w:rsidRDefault="0021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737103F3-F530-475F-BA13-922C86FA5D4B}"/>
    <w:embedBold r:id="rId2" w:subsetted="1" w:fontKey="{E7F302AB-968F-40DE-A117-04A31458D882}"/>
  </w:font>
  <w:font w:name="方正小标宋简体">
    <w:panose1 w:val="02010601030101010101"/>
    <w:charset w:val="86"/>
    <w:family w:val="auto"/>
    <w:pitch w:val="variable"/>
    <w:sig w:usb0="00000001" w:usb1="080E0000" w:usb2="00000010" w:usb3="00000000" w:csb0="00040000" w:csb1="00000000"/>
    <w:embedRegular r:id="rId3" w:subsetted="1" w:fontKey="{57FF9524-458D-4072-8885-BFF2443A87CD}"/>
  </w:font>
  <w:font w:name="仿宋_GB2312">
    <w:panose1 w:val="02010609030101010101"/>
    <w:charset w:val="86"/>
    <w:family w:val="modern"/>
    <w:pitch w:val="fixed"/>
    <w:sig w:usb0="00000001" w:usb1="080E0000" w:usb2="00000010" w:usb3="00000000" w:csb0="00040000" w:csb1="00000000"/>
    <w:embedRegular r:id="rId4" w:subsetted="1" w:fontKey="{DB2E765B-ACB2-42A6-AFED-423BC26D8EC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430762"/>
    </w:sdtPr>
    <w:sdtEndPr>
      <w:rPr>
        <w:sz w:val="28"/>
        <w:szCs w:val="28"/>
      </w:rPr>
    </w:sdtEndPr>
    <w:sdtContent>
      <w:p w:rsidR="00713E87" w:rsidRDefault="00215EC1">
        <w:pPr>
          <w:pStyle w:val="a4"/>
          <w:jc w:val="right"/>
          <w:rPr>
            <w:sz w:val="28"/>
            <w:szCs w:val="28"/>
          </w:rPr>
        </w:pPr>
        <w:r>
          <w:rPr>
            <w:sz w:val="28"/>
            <w:szCs w:val="28"/>
          </w:rPr>
          <w:fldChar w:fldCharType="begin"/>
        </w:r>
        <w:r>
          <w:rPr>
            <w:sz w:val="28"/>
            <w:szCs w:val="28"/>
          </w:rPr>
          <w:instrText>PAGE   \* MERGEFORMAT</w:instrText>
        </w:r>
        <w:r>
          <w:rPr>
            <w:sz w:val="28"/>
            <w:szCs w:val="28"/>
          </w:rPr>
          <w:fldChar w:fldCharType="separate"/>
        </w:r>
        <w:r w:rsidR="00A73370" w:rsidRPr="00A73370">
          <w:rPr>
            <w:noProof/>
            <w:sz w:val="28"/>
            <w:szCs w:val="28"/>
            <w:lang w:val="zh-CN"/>
          </w:rPr>
          <w:t>-</w:t>
        </w:r>
        <w:r w:rsidR="00A73370">
          <w:rPr>
            <w:noProof/>
            <w:sz w:val="28"/>
            <w:szCs w:val="28"/>
          </w:rPr>
          <w:t xml:space="preserve"> 1 -</w:t>
        </w:r>
        <w:r>
          <w:rPr>
            <w:sz w:val="28"/>
            <w:szCs w:val="28"/>
          </w:rPr>
          <w:fldChar w:fldCharType="end"/>
        </w:r>
      </w:p>
    </w:sdtContent>
  </w:sdt>
  <w:p w:rsidR="00713E87" w:rsidRDefault="00713E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EC1" w:rsidRDefault="00215EC1">
      <w:r>
        <w:separator/>
      </w:r>
    </w:p>
  </w:footnote>
  <w:footnote w:type="continuationSeparator" w:id="0">
    <w:p w:rsidR="00215EC1" w:rsidRDefault="00215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E87" w:rsidRDefault="00713E87">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NGRjYjdiYjI4MWFjZWFlZDBjNGIyYmE2MDdmZTQifQ=="/>
  </w:docVars>
  <w:rsids>
    <w:rsidRoot w:val="00206F9D"/>
    <w:rsid w:val="AFE70097"/>
    <w:rsid w:val="B6CEF5D3"/>
    <w:rsid w:val="CFBB162A"/>
    <w:rsid w:val="DCBFA3E4"/>
    <w:rsid w:val="DE749342"/>
    <w:rsid w:val="F69FC1CC"/>
    <w:rsid w:val="FBD70084"/>
    <w:rsid w:val="0004522A"/>
    <w:rsid w:val="00081A16"/>
    <w:rsid w:val="000D0FDC"/>
    <w:rsid w:val="0014211E"/>
    <w:rsid w:val="001C2FAA"/>
    <w:rsid w:val="00206F9D"/>
    <w:rsid w:val="00215EC1"/>
    <w:rsid w:val="00243EB8"/>
    <w:rsid w:val="00245E19"/>
    <w:rsid w:val="0029437B"/>
    <w:rsid w:val="002A20A6"/>
    <w:rsid w:val="002B4D89"/>
    <w:rsid w:val="00321931"/>
    <w:rsid w:val="00327012"/>
    <w:rsid w:val="00360637"/>
    <w:rsid w:val="004125E0"/>
    <w:rsid w:val="0044594D"/>
    <w:rsid w:val="0045602D"/>
    <w:rsid w:val="00456BFF"/>
    <w:rsid w:val="004853AA"/>
    <w:rsid w:val="00531CA4"/>
    <w:rsid w:val="005A40BD"/>
    <w:rsid w:val="00604583"/>
    <w:rsid w:val="006341B6"/>
    <w:rsid w:val="00635B46"/>
    <w:rsid w:val="00670319"/>
    <w:rsid w:val="00713E87"/>
    <w:rsid w:val="0078008F"/>
    <w:rsid w:val="00782E26"/>
    <w:rsid w:val="008341B0"/>
    <w:rsid w:val="008C0A52"/>
    <w:rsid w:val="008E5556"/>
    <w:rsid w:val="00971A49"/>
    <w:rsid w:val="009E4AA9"/>
    <w:rsid w:val="00A03CA4"/>
    <w:rsid w:val="00A12EEC"/>
    <w:rsid w:val="00A353F2"/>
    <w:rsid w:val="00A73370"/>
    <w:rsid w:val="00B05C22"/>
    <w:rsid w:val="00B076A8"/>
    <w:rsid w:val="00BD46EA"/>
    <w:rsid w:val="00BE11F7"/>
    <w:rsid w:val="00C86C40"/>
    <w:rsid w:val="00CC66F6"/>
    <w:rsid w:val="00CE4D37"/>
    <w:rsid w:val="00D22B7E"/>
    <w:rsid w:val="00D27EF0"/>
    <w:rsid w:val="00D35C41"/>
    <w:rsid w:val="00D915B0"/>
    <w:rsid w:val="00E4435C"/>
    <w:rsid w:val="00E6281C"/>
    <w:rsid w:val="00EF1716"/>
    <w:rsid w:val="00F1297C"/>
    <w:rsid w:val="00FE013E"/>
    <w:rsid w:val="07CA488A"/>
    <w:rsid w:val="19794BD8"/>
    <w:rsid w:val="1B7D1A47"/>
    <w:rsid w:val="1FCDE7C8"/>
    <w:rsid w:val="2386128D"/>
    <w:rsid w:val="27741AF6"/>
    <w:rsid w:val="385B20D3"/>
    <w:rsid w:val="3AAF39E5"/>
    <w:rsid w:val="3C3519B4"/>
    <w:rsid w:val="3CFA2F3F"/>
    <w:rsid w:val="3DFA11D2"/>
    <w:rsid w:val="3FFBCBB6"/>
    <w:rsid w:val="4A1946C3"/>
    <w:rsid w:val="4BFF5AD7"/>
    <w:rsid w:val="53AF803B"/>
    <w:rsid w:val="64AD3F2E"/>
    <w:rsid w:val="6DF9AFF2"/>
    <w:rsid w:val="75695C4F"/>
    <w:rsid w:val="79F28DD7"/>
    <w:rsid w:val="7C4F0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 w:hAnsi="Times New Roman"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qFormat/>
    <w:pPr>
      <w:spacing w:beforeAutospacing="1" w:afterAutospacing="1"/>
      <w:jc w:val="left"/>
    </w:pPr>
    <w:rPr>
      <w:rFonts w:ascii="Calibri" w:eastAsia="宋体" w:hAnsi="Calibri"/>
      <w:kern w:val="0"/>
      <w:sz w:val="24"/>
      <w:szCs w:val="24"/>
    </w:rPr>
  </w:style>
  <w:style w:type="character" w:styleId="a7">
    <w:name w:val="Strong"/>
    <w:basedOn w:val="a0"/>
    <w:autoRedefine/>
    <w:qFormat/>
    <w:rPr>
      <w:b/>
    </w:rPr>
  </w:style>
  <w:style w:type="character" w:styleId="a8">
    <w:name w:val="Emphasis"/>
    <w:autoRedefine/>
    <w:uiPriority w:val="20"/>
    <w:qFormat/>
    <w:rPr>
      <w:i/>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rFonts w:ascii="Times New Roman" w:eastAsia="仿宋"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 w:hAnsi="Times New Roman"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qFormat/>
    <w:pPr>
      <w:spacing w:beforeAutospacing="1" w:afterAutospacing="1"/>
      <w:jc w:val="left"/>
    </w:pPr>
    <w:rPr>
      <w:rFonts w:ascii="Calibri" w:eastAsia="宋体" w:hAnsi="Calibri"/>
      <w:kern w:val="0"/>
      <w:sz w:val="24"/>
      <w:szCs w:val="24"/>
    </w:rPr>
  </w:style>
  <w:style w:type="character" w:styleId="a7">
    <w:name w:val="Strong"/>
    <w:basedOn w:val="a0"/>
    <w:autoRedefine/>
    <w:qFormat/>
    <w:rPr>
      <w:b/>
    </w:rPr>
  </w:style>
  <w:style w:type="character" w:styleId="a8">
    <w:name w:val="Emphasis"/>
    <w:autoRedefine/>
    <w:uiPriority w:val="20"/>
    <w:qFormat/>
    <w:rPr>
      <w:i/>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rFonts w:ascii="Times New Roman" w:eastAsia="仿宋"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465</Words>
  <Characters>2654</Characters>
  <Application>Microsoft Office Word</Application>
  <DocSecurity>0</DocSecurity>
  <Lines>22</Lines>
  <Paragraphs>6</Paragraphs>
  <ScaleCrop>false</ScaleCrop>
  <Company>HP Inc.</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武亦文</dc:creator>
  <cp:lastModifiedBy>武亦文</cp:lastModifiedBy>
  <cp:revision>8</cp:revision>
  <cp:lastPrinted>2024-06-07T06:33:00Z</cp:lastPrinted>
  <dcterms:created xsi:type="dcterms:W3CDTF">2024-06-06T02:03:00Z</dcterms:created>
  <dcterms:modified xsi:type="dcterms:W3CDTF">2024-07-04T05:29:00Z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EA683F6CDE7E9FC2680043668C5D436E</vt:lpwstr>
  </property>
</Properties>
</file>