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53"/>
        <w:jc w:val="both"/>
        <w:rPr>
          <w:rFonts w:hint="eastAsia" w:ascii="方正黑体_GBK" w:hAnsi="方正黑体_GBK" w:eastAsia="方正黑体_GBK" w:cs="方正黑体_GBK"/>
          <w:spacing w:val="-26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26"/>
          <w:sz w:val="32"/>
          <w:szCs w:val="32"/>
          <w:lang w:eastAsia="zh-CN"/>
        </w:rPr>
        <w:t>附件1</w:t>
      </w:r>
    </w:p>
    <w:p>
      <w:pPr>
        <w:pStyle w:val="2"/>
        <w:spacing w:line="360" w:lineRule="auto"/>
        <w:ind w:left="53"/>
        <w:jc w:val="both"/>
        <w:rPr>
          <w:rFonts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  <w:lang w:eastAsia="zh-CN"/>
        </w:rPr>
        <w:t>海南师范大学附属小学2024年考核招聘工作</w:t>
      </w:r>
      <w:r>
        <w:rPr>
          <w:rFonts w:hint="eastAsia" w:ascii="仿宋_GB2312" w:hAnsi="仿宋_GB2312" w:eastAsia="仿宋_GB2312" w:cs="仿宋_GB2312"/>
          <w:b/>
          <w:bCs/>
          <w:spacing w:val="3"/>
          <w:sz w:val="36"/>
          <w:szCs w:val="36"/>
          <w:lang w:eastAsia="zh-CN"/>
        </w:rPr>
        <w:t>人员岗位需求表</w:t>
      </w:r>
    </w:p>
    <w:tbl>
      <w:tblPr>
        <w:tblStyle w:val="7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564"/>
        <w:gridCol w:w="1066"/>
        <w:gridCol w:w="586"/>
        <w:gridCol w:w="819"/>
        <w:gridCol w:w="1009"/>
        <w:gridCol w:w="1899"/>
        <w:gridCol w:w="29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2"/>
                <w:szCs w:val="22"/>
              </w:rPr>
              <w:t>岗位性质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招聘岗位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招聘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计划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学历要求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专业要求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其他要求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小学语文教师岗1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中小学高级职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0501中国语言文学类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小学语文教师岗2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eastAsia="zh-CN"/>
              </w:rPr>
              <w:t>中小学一级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0501中国语言文学类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小学语文教师岗3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11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0501中国语言文学类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1.40周岁以下（含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小学数学教师岗1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</w:rPr>
              <w:t>中小学高级职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0701数学类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小学数学教师岗2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中小学一级职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2"/>
                <w:szCs w:val="22"/>
                <w:lang w:eastAsia="zh-CN"/>
              </w:rPr>
              <w:t>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0701数学类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小学数学教师岗3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0701数学类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1.40周岁以下（含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小学英语教师岗1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</w:rPr>
              <w:t>中小学高级职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050201英语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小学英语教师岗2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中小学一级职称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050201英语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1.45周岁以下（含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小学英语教师岗3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050201英语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1.40周岁以下（含</w:t>
            </w: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10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教师岗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0402体育学类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11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技术岗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小学美术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教师岗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1304美术学类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12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小学音乐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教师岗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1302音乐与舞蹈学类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13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信息技术教师岗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0809计算机类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14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小学科学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教师岗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15</w:t>
            </w:r>
          </w:p>
        </w:tc>
        <w:tc>
          <w:tcPr>
            <w:tcW w:w="56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106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小学道德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与法治教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师岗</w:t>
            </w: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  <w:lang w:eastAsia="zh-CN"/>
              </w:rPr>
              <w:t>中小学二级及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以上职称</w:t>
            </w:r>
          </w:p>
        </w:tc>
        <w:tc>
          <w:tcPr>
            <w:tcW w:w="1899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0401教育学类</w:t>
            </w:r>
          </w:p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0301法学类</w:t>
            </w:r>
          </w:p>
        </w:tc>
        <w:tc>
          <w:tcPr>
            <w:tcW w:w="2944" w:type="dxa"/>
            <w:vAlign w:val="center"/>
          </w:tcPr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  <w:lang w:eastAsia="zh-CN"/>
              </w:rPr>
              <w:t>1.具有中小学二级职称的年龄要求40周岁以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  <w:lang w:eastAsia="zh-CN"/>
              </w:rPr>
              <w:t>下（含）；具有中小学一级及以上职称的年龄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  <w:lang w:eastAsia="zh-CN"/>
              </w:rPr>
              <w:t>要求45周岁以下（含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）；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2.持有相应学科教师资格证；</w:t>
            </w:r>
          </w:p>
          <w:p>
            <w:pPr>
              <w:pStyle w:val="8"/>
              <w:spacing w:line="360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</w:rPr>
              <w:t>3.有省属学校工作经历。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3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5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90</w:t>
            </w:r>
          </w:p>
        </w:tc>
        <w:tc>
          <w:tcPr>
            <w:tcW w:w="8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spacing w:line="360" w:lineRule="auto"/>
        <w:ind w:left="558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注：省属学校指省财政全额拨款的公益一类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事业单位学校。</w:t>
      </w:r>
    </w:p>
    <w:p>
      <w:pPr>
        <w:rPr>
          <w:lang w:eastAsia="zh-CN"/>
        </w:rPr>
      </w:pPr>
    </w:p>
    <w:sectPr>
      <w:footerReference r:id="rId3" w:type="default"/>
      <w:pgSz w:w="16839" w:h="11907"/>
      <w:pgMar w:top="1012" w:right="1130" w:bottom="400" w:left="168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w:pict>
        <v:shape id="文本框 1026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MmFkNTZiOGRkYmEwMGRkNDJhOWY1NDcyZmI1NWUifQ=="/>
  </w:docVars>
  <w:rsids>
    <w:rsidRoot w:val="005616AE"/>
    <w:rsid w:val="005616AE"/>
    <w:rsid w:val="006C1568"/>
    <w:rsid w:val="00923413"/>
    <w:rsid w:val="00BB1EC8"/>
    <w:rsid w:val="116B3125"/>
    <w:rsid w:val="16D625EF"/>
    <w:rsid w:val="430811CC"/>
    <w:rsid w:val="53F14669"/>
    <w:rsid w:val="BB679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Char"/>
    <w:basedOn w:val="6"/>
    <w:link w:val="4"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1530</Characters>
  <Lines>12</Lines>
  <Paragraphs>3</Paragraphs>
  <TotalTime>149</TotalTime>
  <ScaleCrop>false</ScaleCrop>
  <LinksUpToDate>false</LinksUpToDate>
  <CharactersWithSpaces>1795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2024-04-02T07:50:00Z</dcterms:created>
  <dc:creator>hp</dc:creator>
  <cp:lastModifiedBy>greatwall</cp:lastModifiedBy>
  <cp:lastPrinted>2024-02-09T16:31:00Z</cp:lastPrinted>
  <dcterms:modified xsi:type="dcterms:W3CDTF">2024-04-15T10:20:54Z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484579FBB76C40E68FB3E3EA04814FF3_13</vt:lpwstr>
  </property>
</Properties>
</file>