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预约流程指引</w:t>
      </w:r>
    </w:p>
    <w:p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1、请先扫描图中二维码，关注医院微信公众号，点击左下角“挂号缴费”——实名填写身份信息——进行预约挂号。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</w:p>
    <w:p>
      <w:r>
        <w:drawing>
          <wp:inline distT="0" distB="0" distL="114300" distR="114300">
            <wp:extent cx="2588260" cy="48920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48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416175" cy="4910455"/>
            <wp:effectExtent l="0" t="0" r="31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-3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2、请选择健康管理中心进行预约挂号（每天放号100人次） 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323715" cy="6701790"/>
            <wp:effectExtent l="0" t="0" r="63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3715" cy="670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-300"/>
        <w:rPr>
          <w:rFonts w:hint="eastAsia"/>
          <w:color w:val="FF000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-300"/>
        <w:rPr>
          <w:rFonts w:hint="eastAsia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FF0000"/>
          <w:sz w:val="32"/>
          <w:szCs w:val="32"/>
          <w:highlight w:val="none"/>
          <w:lang w:val="en-US" w:eastAsia="zh-CN"/>
        </w:rPr>
        <w:t>温馨提示：挂号费用为1元钱</w:t>
      </w:r>
    </w:p>
    <w:p>
      <w:pPr>
        <w:numPr>
          <w:ilvl w:val="0"/>
          <w:numId w:val="0"/>
        </w:numPr>
        <w:ind w:leftChars="-300"/>
        <w:rPr>
          <w:rFonts w:hint="eastAsia"/>
          <w:color w:val="FF000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-300"/>
        <w:rPr>
          <w:rFonts w:hint="eastAsia"/>
          <w:color w:val="FF000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Chars="-30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请体检当天出示身份证、预约记录进行体检登记（门诊五楼体检中心-信息采集室）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145030" cy="3492500"/>
            <wp:effectExtent l="0" t="0" r="762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bookmarkStart w:id="0" w:name="_GoBack"/>
      <w:bookmarkEnd w:id="0"/>
    </w:p>
    <w:p>
      <w:pPr>
        <w:numPr>
          <w:ilvl w:val="0"/>
          <w:numId w:val="1"/>
        </w:numPr>
        <w:ind w:left="-630" w:leftChars="-300" w:firstLine="0" w:firstLineChars="0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在（门诊五楼体检中心-信息采集室）登记成功后现场缴费300元/人。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体检登记时须出示身份证、报名号、挂号凭证。</w:t>
      </w:r>
    </w:p>
    <w:p>
      <w:pPr>
        <w:numPr>
          <w:ilvl w:val="0"/>
          <w:numId w:val="0"/>
        </w:numPr>
        <w:ind w:leftChars="-300" w:firstLine="640" w:firstLineChars="200"/>
        <w:rPr>
          <w:rFonts w:hint="default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FF0000"/>
          <w:sz w:val="32"/>
          <w:szCs w:val="32"/>
          <w:lang w:val="en-US" w:eastAsia="zh-CN"/>
        </w:rPr>
        <w:t>注意事项：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．听从体检医院医生安排，有序参加体检；2．体检前应保证充足的睡眠和愉快的心情；3．体检前三天饮食应以清淡为宜，不宜吃油腻食物、豆制品、牛奶等；4．体检当天早晨，应禁食、禁饮（B超检查、抽血样后方可进食）；5．女性作B超检查时，膀胱应充盈（储尿）；6．孕妇可不拍胸片；7．逾期未体检者，责任自负；8.参加体检人员的安全事宜，概由参检人员本人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49422"/>
    <w:multiLevelType w:val="singleLevel"/>
    <w:tmpl w:val="0B64942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OGI0ZGEyZjMxNTZjNTE4OTk5NDgzMjBjZDY5YzUifQ=="/>
  </w:docVars>
  <w:rsids>
    <w:rsidRoot w:val="602E2F07"/>
    <w:rsid w:val="104D2A25"/>
    <w:rsid w:val="1F06582E"/>
    <w:rsid w:val="2B71569A"/>
    <w:rsid w:val="34D4478E"/>
    <w:rsid w:val="4C6E1480"/>
    <w:rsid w:val="54AD45FC"/>
    <w:rsid w:val="5BCA1AA2"/>
    <w:rsid w:val="602E2F07"/>
    <w:rsid w:val="70B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2024-03-19T07:36:00Z</dcterms:created>
  <dc:creator>Administrator</dc:creator>
  <cp:lastModifiedBy>璃清</cp:lastModifiedBy>
  <dcterms:modified xsi:type="dcterms:W3CDTF">2024-03-21T08:34:40Z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1AE744CEDD8C42458E824A660E8B3F37_13</vt:lpwstr>
  </property>
</Properties>
</file>