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附件一：</w:t>
      </w:r>
    </w:p>
    <w:p>
      <w:pPr>
        <w:ind w:left="1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2023年秋季面向全国公开自主公开招聘工作人员招聘岗位信息表</w:t>
      </w:r>
    </w:p>
    <w:tbl>
      <w:tblPr>
        <w:tblStyle w:val="2"/>
        <w:tblpPr w:leftFromText="180" w:rightFromText="180" w:vertAnchor="text" w:horzAnchor="page" w:tblpX="1650" w:tblpY="289"/>
        <w:tblOverlap w:val="never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99"/>
        <w:gridCol w:w="1352"/>
        <w:gridCol w:w="1067"/>
        <w:gridCol w:w="686"/>
        <w:gridCol w:w="1325"/>
        <w:gridCol w:w="1307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7" w:hRule="atLeast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小学语文教师岗位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应届毕业生：35周岁以下（198</w:t>
            </w:r>
            <w:r>
              <w:rPr>
                <w:rFonts w:hint="default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年9月30日后出生）；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在职教师：不超过40周岁（19</w:t>
            </w:r>
            <w:r>
              <w:rPr>
                <w:rFonts w:hint="default" w:ascii="仿宋" w:hAnsi="仿宋" w:eastAsia="仿宋"/>
                <w:szCs w:val="21"/>
              </w:rPr>
              <w:t>82</w:t>
            </w:r>
            <w:r>
              <w:rPr>
                <w:rFonts w:hint="eastAsia" w:ascii="仿宋" w:hAnsi="仿宋" w:eastAsia="仿宋"/>
                <w:szCs w:val="21"/>
              </w:rPr>
              <w:t>年9月30日以后出生）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注：具有博士学位、正高级教师、特级教师，获得省级及以上骨干教师或学科带头人荣誉称号者，可适当放宽年龄，不超过43周岁（即19</w:t>
            </w:r>
            <w:r>
              <w:rPr>
                <w:rFonts w:hint="default" w:ascii="仿宋" w:hAnsi="仿宋" w:eastAsia="仿宋"/>
                <w:szCs w:val="21"/>
              </w:rPr>
              <w:t>79</w:t>
            </w:r>
            <w:r>
              <w:rPr>
                <w:rFonts w:hint="eastAsia" w:ascii="仿宋" w:hAnsi="仿宋" w:eastAsia="仿宋"/>
                <w:szCs w:val="21"/>
              </w:rPr>
              <w:t>年9月30日以后出生）</w:t>
            </w:r>
          </w:p>
        </w:tc>
        <w:tc>
          <w:tcPr>
            <w:tcW w:w="6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本科及以上学历；在职教师需本科及以上学历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2024年高校应届毕业生或在职教师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小学及以上级别语文教师资格证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9" w:hRule="atLeast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小学数学教师岗位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小学及以上级别数学教师资格证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9" w:hRule="atLeast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小学音乐教师岗位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小学及以上级别音乐教师资格证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2" w:hRule="atLeast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小学体育教师岗位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小学及以上级别体育教师资格证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sz w:val="28"/>
          <w:szCs w:val="28"/>
        </w:rPr>
      </w:pPr>
    </w:p>
    <w:tbl>
      <w:tblPr>
        <w:tblStyle w:val="2"/>
        <w:tblpPr w:leftFromText="180" w:rightFromText="180" w:vertAnchor="text" w:tblpX="10313" w:tblpY="-69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015" w:type="dxa"/>
            <w:noWrap w:val="0"/>
            <w:vAlign w:val="top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50" w:tblpY="289"/>
        <w:tblOverlap w:val="never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759"/>
        <w:gridCol w:w="1285"/>
        <w:gridCol w:w="1015"/>
        <w:gridCol w:w="652"/>
        <w:gridCol w:w="1259"/>
        <w:gridCol w:w="124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初中英语教师岗位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应届毕业生：35周岁以下（198</w:t>
            </w:r>
            <w:r>
              <w:rPr>
                <w:rFonts w:hint="default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年9月30日后出生）；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在职教师：不超过40周岁（19</w:t>
            </w:r>
            <w:r>
              <w:rPr>
                <w:rFonts w:hint="default" w:ascii="仿宋" w:hAnsi="仿宋" w:eastAsia="仿宋"/>
                <w:szCs w:val="21"/>
              </w:rPr>
              <w:t>82</w:t>
            </w:r>
            <w:r>
              <w:rPr>
                <w:rFonts w:hint="eastAsia" w:ascii="仿宋" w:hAnsi="仿宋" w:eastAsia="仿宋"/>
                <w:szCs w:val="21"/>
              </w:rPr>
              <w:t>年9月30日以后出生）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注：具有博士学位、正高级教师、特级教师，获得省级及以上骨干教师或学科带头人荣誉称号者，可适当放宽年龄，不超过43周岁（即19</w:t>
            </w:r>
            <w:r>
              <w:rPr>
                <w:rFonts w:hint="default" w:ascii="仿宋" w:hAnsi="仿宋" w:eastAsia="仿宋"/>
                <w:szCs w:val="21"/>
              </w:rPr>
              <w:t>79</w:t>
            </w:r>
            <w:r>
              <w:rPr>
                <w:rFonts w:hint="eastAsia" w:ascii="仿宋" w:hAnsi="仿宋" w:eastAsia="仿宋"/>
                <w:szCs w:val="21"/>
              </w:rPr>
              <w:t>年9月30日以后出生）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应届生需研究生以上学历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在职教师需本科及以上学历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2024年高校应届毕业生或在职教师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初中及以上级别英语教师资格证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专业英语八级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初中语文教师岗 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初中及以上级别语文教师资格证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初中数学教师岗位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初中及以上级别数学教师资格证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初中政治教师岗位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初中及以上级别政治教师资格证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初中历史教师岗位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初中及以上级别历史教师资格证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初中地理教师岗位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初中及以上级别地理教师资格证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初中物理教师岗位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初中及以上级别物理教师资格证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初中化学教师岗位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初中及以上级别化学教师资格证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高中英语教师岗位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应届毕业生：35周岁以下（198</w:t>
            </w:r>
            <w:r>
              <w:rPr>
                <w:rFonts w:hint="default"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年9月30日后出生）；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在职教师：不超过40周岁（19</w:t>
            </w:r>
            <w:r>
              <w:rPr>
                <w:rFonts w:hint="default" w:ascii="仿宋" w:hAnsi="仿宋" w:eastAsia="仿宋"/>
                <w:szCs w:val="21"/>
              </w:rPr>
              <w:t>82</w:t>
            </w:r>
            <w:r>
              <w:rPr>
                <w:rFonts w:hint="eastAsia" w:ascii="仿宋" w:hAnsi="仿宋" w:eastAsia="仿宋"/>
                <w:szCs w:val="21"/>
              </w:rPr>
              <w:t>年9月30日以后出生）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注：具有博士学位、正高级教师、特级教师，获得省级及以上骨干教师或学科带头人荣誉称号者，可适当放宽年龄，不超过43周岁（即19</w:t>
            </w:r>
            <w:r>
              <w:rPr>
                <w:rFonts w:hint="default" w:ascii="仿宋" w:hAnsi="仿宋" w:eastAsia="仿宋"/>
                <w:szCs w:val="21"/>
              </w:rPr>
              <w:t>79</w:t>
            </w:r>
            <w:r>
              <w:rPr>
                <w:rFonts w:hint="eastAsia" w:ascii="仿宋" w:hAnsi="仿宋" w:eastAsia="仿宋"/>
                <w:szCs w:val="21"/>
              </w:rPr>
              <w:t>年9月30日以后出生）</w:t>
            </w:r>
          </w:p>
          <w:p>
            <w:pPr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应届生需研究生以上学历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在职教师需本科及以上学历</w:t>
            </w: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2024年高校应届毕业生或在职教师</w:t>
            </w:r>
          </w:p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  <w:p>
            <w:pPr>
              <w:jc w:val="left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高中英语教师资格证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专业英语八级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高中语文教师岗位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高中语文教师资格证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普通话二级甲等及以上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高中数学教师岗位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高中数学教师资格证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高中政治教师岗位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高中政治教师资格证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高中历史教师岗位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高中历史教师资格证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高中地理教师岗位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高中地理教师资格证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高中物理教师岗位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高中物理教师资格证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高中生物教师岗位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6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高中生物教师资格证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备注：1. 共计招聘专业技术岗位教师40名。</w:t>
      </w:r>
    </w:p>
    <w:p>
      <w:pPr>
        <w:ind w:firstLine="630" w:firstLineChars="3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 年龄计算时间截止至2023年9月31日。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A619A"/>
    <w:rsid w:val="FDF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2023-10-23T13:55:00Z</dcterms:created>
  <dc:creator>JING</dc:creator>
  <cp:lastModifiedBy>JING</cp:lastModifiedBy>
  <dcterms:modified xsi:type="dcterms:W3CDTF">2023-10-23T13:56:05Z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DD040F8A0FB7AB95D30A36658660F70F_41</vt:lpwstr>
  </property>
</Properties>
</file>