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  <w:lang w:val="en-US" w:eastAsia="zh-CN"/>
        </w:rPr>
        <w:t>池州市中小学教师资格认定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  <w:lang w:val="en-US" w:eastAsia="zh-CN"/>
        </w:rPr>
        <w:t>线上确认操作手册</w:t>
      </w:r>
    </w:p>
    <w:p>
      <w:pPr>
        <w:numPr>
          <w:ilvl w:val="0"/>
          <w:numId w:val="0"/>
        </w:numPr>
        <w:rPr>
          <w:rFonts w:hint="default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一、入口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1.第一种方式</w:t>
      </w:r>
      <w:r>
        <w:rPr>
          <w:rFonts w:hint="eastAsia"/>
          <w:sz w:val="24"/>
          <w:szCs w:val="24"/>
          <w:lang w:val="en-US" w:eastAsia="zh-CN"/>
        </w:rPr>
        <w:t>：登录池州市教育和体育局网站http://czsjtj.chizhou.gov.cn/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1570990</wp:posOffset>
                </wp:positionH>
                <wp:positionV relativeFrom="paragraph">
                  <wp:posOffset>145415</wp:posOffset>
                </wp:positionV>
                <wp:extent cx="3232150" cy="525780"/>
                <wp:effectExtent l="6350" t="6350" r="19050" b="2032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9165" y="2567940"/>
                          <a:ext cx="3232150" cy="525780"/>
                        </a:xfrm>
                        <a:prstGeom prst="rect">
                          <a:avLst/>
                        </a:prstGeom>
                        <a:solidFill>
                          <a:srgbClr val="C91A0D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color w:val="FFFFFF" w:themeColor="background1"/>
                                <w:sz w:val="36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10160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36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10160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池州市教师资格认定线上确认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3.7pt;margin-top:11.45pt;height:41.4pt;width:254.5pt;z-index:251661312;v-text-anchor:middle;mso-width-relative:page;mso-height-relative:page;" fillcolor="#C91A0D" filled="t" stroked="t" coordsize="21600,21600" o:gfxdata="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BYAAABkcnMvUEsBAhQAFAAAAAgAh07iQFrVa+LYAAAACgEAAA8A&#10;AAAAAAAAAQAgAAAAOAAAAGRycy9kb3ducmV2LnhtbFBLAQIUABQAAAAIAIdO4kC5b+P7cwIAAM4E&#10;AAAOAAAAAAAAAAEAIAAAAD0BAABkcnMvZTJvRG9jLnhtbFBLBQYAAAAABgAGAFkBAAAiBgAAAAA=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color w:val="FFFFFF" w:themeColor="background1"/>
                          <w:sz w:val="36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10160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36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10160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clear"/>
                        </w:rPr>
                        <w:t>池州市教师资格认定线上确认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81280</wp:posOffset>
                </wp:positionV>
                <wp:extent cx="3404235" cy="645795"/>
                <wp:effectExtent l="6350" t="6350" r="18415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10740" y="2513330"/>
                          <a:ext cx="3404235" cy="64579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5.2pt;margin-top:6.4pt;height:50.85pt;width:268.05pt;z-index:251660288;v-text-anchor:middle;mso-width-relative:page;mso-height-relative:page;" fillcolor="#C00000" filled="t" stroked="t" coordsize="21600,21600" o:gfxdata="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FgAAAGRycy9QSwECFAAUAAAACACHTuJAP2OICtcAAAAKAQAADwAAAAAAAAABACAAAAA4&#10;AAAAZHJzL2Rvd25yZXYueG1sUEsBAhQAFAAAAAgAh07iQBbPr9RnAgAAzAQAAA4AAAAAAAAAAQAg&#10;AAAAPAEAAGRycy9lMm9Eb2MueG1sUEsFBgAAAAAGAAYAWQEAABUGAAAAAA==&#10;">
                <v:fill on="t" focussize="0,0"/>
                <v:stroke weight="1pt" color="#C0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点击飘窗，一键带入</w:t>
      </w:r>
    </w:p>
    <w:p>
      <w:pPr>
        <w:numPr>
          <w:ilvl w:val="0"/>
          <w:numId w:val="1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第二种方式</w:t>
      </w:r>
      <w:r>
        <w:rPr>
          <w:rFonts w:hint="eastAsia"/>
          <w:sz w:val="24"/>
          <w:szCs w:val="24"/>
          <w:lang w:val="en-US" w:eastAsia="zh-CN"/>
        </w:rPr>
        <w:t>：手机登录“皖事通”APP</w:t>
      </w:r>
    </w:p>
    <w:p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715895" cy="2889885"/>
            <wp:effectExtent l="0" t="0" r="8255" b="5715"/>
            <wp:docPr id="6" name="图片 3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6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5895" cy="2889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3.第三种方式</w:t>
      </w:r>
      <w:r>
        <w:rPr>
          <w:rFonts w:hint="eastAsia"/>
          <w:sz w:val="24"/>
          <w:szCs w:val="24"/>
          <w:lang w:val="en-US" w:eastAsia="zh-CN"/>
        </w:rPr>
        <w:t>：登录安徽政务服务网池州分厅http://chiz.ahzwfw.gov.cn/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登录后点击轮播图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1080770</wp:posOffset>
            </wp:positionV>
            <wp:extent cx="1280795" cy="709295"/>
            <wp:effectExtent l="0" t="0" r="14605" b="14605"/>
            <wp:wrapNone/>
            <wp:docPr id="16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0795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5480685" cy="1923415"/>
            <wp:effectExtent l="0" t="0" r="5715" b="635"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0685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二、选择相应的教师资格类型和认定机构（须和网上报名的数据完全一致）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申请高中、中职教师资格点选“高级中学、中等职业学校、中等职业学业实习指导教师”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23205" cy="3381375"/>
            <wp:effectExtent l="0" t="0" r="10795" b="9525"/>
            <wp:docPr id="4" name="图片 1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true"/>
                    </pic:cNvPicPr>
                  </pic:nvPicPr>
                  <pic:blipFill>
                    <a:blip r:embed="rId8"/>
                    <a:srcRect t="4703" r="2975" b="28359"/>
                    <a:stretch>
                      <a:fillRect/>
                    </a:stretch>
                  </pic:blipFill>
                  <pic:spPr>
                    <a:xfrm>
                      <a:off x="0" y="0"/>
                      <a:ext cx="532320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申请初中、小学、幼儿园教师资格点选“幼儿园教师资格、小学教师资格、初中教师资格”，并选择相应的县区（和网上报名所选择的认定机构须完全一致）。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955415" cy="2912110"/>
            <wp:effectExtent l="0" t="0" r="6985" b="2540"/>
            <wp:docPr id="5" name="图片 2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true"/>
                    </pic:cNvPicPr>
                  </pic:nvPicPr>
                  <pic:blipFill>
                    <a:blip r:embed="rId9"/>
                    <a:srcRect l="-798" t="4257" r="-373" b="4311"/>
                    <a:stretch>
                      <a:fillRect/>
                    </a:stretch>
                  </pic:blipFill>
                  <pic:spPr>
                    <a:xfrm>
                      <a:off x="0" y="0"/>
                      <a:ext cx="3955415" cy="2912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三、在线办理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1.点选在线办理</w:t>
      </w:r>
    </w:p>
    <w:p>
      <w:pPr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drawing>
          <wp:anchor distT="0" distB="0" distL="36195" distR="114935" simplePos="0" relativeHeight="251663360" behindDoc="0" locked="0" layoutInCell="1" allowOverlap="1">
            <wp:simplePos x="0" y="0"/>
            <wp:positionH relativeFrom="column">
              <wp:posOffset>-248920</wp:posOffset>
            </wp:positionH>
            <wp:positionV relativeFrom="paragraph">
              <wp:posOffset>32385</wp:posOffset>
            </wp:positionV>
            <wp:extent cx="5842000" cy="2781300"/>
            <wp:effectExtent l="0" t="0" r="6350" b="0"/>
            <wp:wrapSquare wrapText="bothSides"/>
            <wp:docPr id="7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/>
          <w:sz w:val="21"/>
          <w:lang w:val="en-US" w:eastAsia="zh-CN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752475</wp:posOffset>
            </wp:positionV>
            <wp:extent cx="5631180" cy="3065780"/>
            <wp:effectExtent l="0" t="0" r="7620" b="1270"/>
            <wp:wrapNone/>
            <wp:docPr id="8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31180" cy="306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2.申请者根据实际情况勾选“户籍”、“居住证”或“学生证”作为认定区域划分条件，系统自动比对</w:t>
      </w:r>
      <w:r>
        <w:rPr>
          <w:rFonts w:hint="eastAsia"/>
          <w:sz w:val="21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3.仔细阅读《申请协议》并在☑中勾选</w:t>
      </w:r>
    </w:p>
    <w:p>
      <w:pPr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88900</wp:posOffset>
            </wp:positionV>
            <wp:extent cx="5939155" cy="3281680"/>
            <wp:effectExtent l="0" t="0" r="4445" b="13970"/>
            <wp:wrapNone/>
            <wp:docPr id="10" name="图片 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328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</w:pPr>
      <w:r>
        <w:rPr>
          <w:rFonts w:hint="eastAsia"/>
          <w:lang w:val="en-US" w:eastAsia="zh-CN"/>
        </w:rPr>
        <w:t>4.仔细阅读须知，将所有待上传材料按姓名+报名号材料类型命名，如张三xxxx体检表</w:t>
      </w:r>
      <w:r>
        <w:drawing>
          <wp:inline distT="0" distB="0" distL="114300" distR="114300">
            <wp:extent cx="5464175" cy="3007995"/>
            <wp:effectExtent l="0" t="0" r="3175" b="1905"/>
            <wp:docPr id="11" name="图片 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64175" cy="300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numPr>
          <w:ilvl w:val="0"/>
          <w:numId w:val="0"/>
        </w:numPr>
        <w:ind w:leftChars="0"/>
        <w:jc w:val="left"/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5.申请者上传体检表和电子照片，并根据《池州市2022年下半年中小学教师资格认定公告》的具体要求上传补充性材料</w:t>
      </w:r>
    </w:p>
    <w:p>
      <w:pPr>
        <w:jc w:val="left"/>
        <w:rPr>
          <w:rFonts w:hint="eastAsia"/>
          <w:sz w:val="21"/>
          <w:lang w:val="en-US" w:eastAsia="zh-CN"/>
        </w:rPr>
      </w:pPr>
    </w:p>
    <w:p>
      <w:pPr>
        <w:jc w:val="left"/>
        <w:rPr>
          <w:rFonts w:hint="eastAsia"/>
          <w:b/>
          <w:bCs/>
          <w:sz w:val="21"/>
          <w:lang w:val="en-US" w:eastAsia="zh-CN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170180</wp:posOffset>
            </wp:positionV>
            <wp:extent cx="5547360" cy="2359660"/>
            <wp:effectExtent l="0" t="0" r="15240" b="2540"/>
            <wp:wrapNone/>
            <wp:docPr id="13" name="图片 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true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7360" cy="235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147320</wp:posOffset>
            </wp:positionH>
            <wp:positionV relativeFrom="paragraph">
              <wp:posOffset>140335</wp:posOffset>
            </wp:positionV>
            <wp:extent cx="5436235" cy="2348865"/>
            <wp:effectExtent l="0" t="0" r="12065" b="13335"/>
            <wp:wrapNone/>
            <wp:docPr id="14" name="图片 1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/>
                    <pic:cNvPicPr>
                      <a:picLocks noChangeAspect="true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36235" cy="234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6.弹出《申报告知单》，即完成申报</w:t>
      </w:r>
    </w:p>
    <w:p>
      <w:pPr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2383790" cy="1429385"/>
            <wp:effectExtent l="0" t="0" r="16510" b="18415"/>
            <wp:docPr id="17" name="图片 1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1"/>
                    <pic:cNvPicPr>
                      <a:picLocks noChangeAspect="true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83790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查询办理结果：</w:t>
      </w:r>
    </w:p>
    <w:p>
      <w:pPr>
        <w:numPr>
          <w:ilvl w:val="0"/>
          <w:numId w:val="0"/>
        </w:numPr>
        <w:jc w:val="left"/>
        <w:rPr>
          <w:rFonts w:hint="default"/>
          <w:lang w:val="en" w:eastAsia="zh-CN"/>
        </w:rPr>
      </w:pPr>
      <w:r>
        <w:rPr>
          <w:rFonts w:hint="eastAsia"/>
          <w:lang w:val="en-US" w:eastAsia="zh-CN"/>
        </w:rPr>
        <w:t>手机登录“皖事通”APP——右下角“我的”——选择“我的办件”，即可查看办件进度和是否需要补正补齐相关材料。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EBDD7C"/>
    <w:multiLevelType w:val="singleLevel"/>
    <w:tmpl w:val="DEEBDD7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4F795C2"/>
    <w:multiLevelType w:val="singleLevel"/>
    <w:tmpl w:val="74F795C2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NTFmYmYzM2UwNzE3MzJhNDE5ZTQwYjIzMTFlZjQifQ=="/>
  </w:docVars>
  <w:rsids>
    <w:rsidRoot w:val="00000000"/>
    <w:rsid w:val="0A235EBC"/>
    <w:rsid w:val="12246EDA"/>
    <w:rsid w:val="315E3101"/>
    <w:rsid w:val="3DFE3EEA"/>
    <w:rsid w:val="49B41D6E"/>
    <w:rsid w:val="4A266DBB"/>
    <w:rsid w:val="556B3031"/>
    <w:rsid w:val="596F7B55"/>
    <w:rsid w:val="6FD1066A"/>
    <w:rsid w:val="7BDBE0D3"/>
    <w:rsid w:val="7FE6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456</Words>
  <Characters>521</Characters>
  <Lines>0</Lines>
  <Paragraphs>0</Paragraphs>
  <TotalTime>3</TotalTime>
  <ScaleCrop>false</ScaleCrop>
  <LinksUpToDate>false</LinksUpToDate>
  <CharactersWithSpaces>521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2022-04-16T21:57:00Z</dcterms:created>
  <dc:creator>Administrator</dc:creator>
  <cp:lastModifiedBy>kylin</cp:lastModifiedBy>
  <cp:lastPrinted>2022-10-12T11:21:00Z</cp:lastPrinted>
  <dcterms:modified xsi:type="dcterms:W3CDTF">2022-10-12T14:55:57Z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73AA82F49EEC472D9E026861474D786F</vt:lpwstr>
  </property>
</Properties>
</file>