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color w:val="0C0C0C"/>
          <w:sz w:val="36"/>
          <w:szCs w:val="36"/>
        </w:rPr>
      </w:pPr>
      <w:r>
        <w:rPr>
          <w:rFonts w:hint="default" w:ascii="Times New Roman" w:hAnsi="Times New Roman" w:eastAsia="宋体" w:cs="Times New Roman"/>
          <w:b/>
          <w:bCs/>
          <w:sz w:val="36"/>
          <w:szCs w:val="36"/>
        </w:rPr>
        <w:t>202</w:t>
      </w:r>
      <w:r>
        <w:rPr>
          <w:rFonts w:hint="default" w:ascii="Times New Roman" w:hAnsi="Times New Roman" w:eastAsia="宋体" w:cs="Times New Roman"/>
          <w:b/>
          <w:bCs/>
          <w:sz w:val="36"/>
          <w:szCs w:val="36"/>
          <w:lang w:val="en-US" w:eastAsia="zh-CN"/>
        </w:rPr>
        <w:t>3</w:t>
      </w:r>
      <w:r>
        <w:rPr>
          <w:rFonts w:hint="default" w:ascii="Times New Roman" w:hAnsi="Times New Roman" w:eastAsia="宋体" w:cs="Times New Roman"/>
          <w:b/>
          <w:bCs/>
          <w:sz w:val="36"/>
          <w:szCs w:val="36"/>
        </w:rPr>
        <w:t>年</w:t>
      </w:r>
      <w:r>
        <w:rPr>
          <w:rFonts w:hint="default" w:ascii="Times New Roman" w:hAnsi="Times New Roman" w:eastAsia="宋体" w:cs="Times New Roman"/>
          <w:b/>
          <w:bCs/>
          <w:color w:val="0C0C0C"/>
          <w:sz w:val="36"/>
          <w:szCs w:val="36"/>
        </w:rPr>
        <w:t>金寨县</w:t>
      </w:r>
      <w:r>
        <w:rPr>
          <w:rFonts w:hint="eastAsia" w:ascii="Times New Roman" w:hAnsi="Times New Roman" w:cs="Times New Roman"/>
          <w:b/>
          <w:bCs/>
          <w:color w:val="0C0C0C"/>
          <w:sz w:val="36"/>
          <w:szCs w:val="36"/>
          <w:lang w:val="en-US" w:eastAsia="zh-CN"/>
        </w:rPr>
        <w:t>部分</w:t>
      </w:r>
      <w:r>
        <w:rPr>
          <w:rFonts w:hint="default" w:ascii="Times New Roman" w:hAnsi="Times New Roman" w:eastAsia="宋体" w:cs="Times New Roman"/>
          <w:b/>
          <w:bCs/>
          <w:color w:val="0C0C0C"/>
          <w:sz w:val="36"/>
          <w:szCs w:val="36"/>
        </w:rPr>
        <w:t>乡镇</w:t>
      </w:r>
      <w:r>
        <w:rPr>
          <w:rFonts w:hint="default" w:ascii="Times New Roman" w:hAnsi="Times New Roman" w:eastAsia="宋体" w:cs="Times New Roman"/>
          <w:b/>
          <w:bCs/>
          <w:sz w:val="36"/>
          <w:szCs w:val="36"/>
        </w:rPr>
        <w:t>公开招聘</w:t>
      </w:r>
      <w:r>
        <w:rPr>
          <w:rFonts w:hint="default" w:ascii="Times New Roman" w:hAnsi="Times New Roman" w:eastAsia="宋体" w:cs="Times New Roman"/>
          <w:b/>
          <w:bCs/>
          <w:color w:val="0C0C0C"/>
          <w:sz w:val="36"/>
          <w:szCs w:val="36"/>
        </w:rPr>
        <w:t>政府购买服务岗位</w:t>
      </w:r>
    </w:p>
    <w:p>
      <w:pPr>
        <w:jc w:val="center"/>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t>公告</w:t>
      </w:r>
    </w:p>
    <w:p>
      <w:pPr>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color w:val="000000"/>
          <w:sz w:val="32"/>
          <w:szCs w:val="32"/>
        </w:rPr>
        <w:t>根据工作需要，经县政府同意，我县部分乡镇单位</w:t>
      </w:r>
      <w:r>
        <w:rPr>
          <w:rFonts w:hint="eastAsia" w:ascii="仿宋_GB2312" w:hAnsi="仿宋_GB2312" w:eastAsia="仿宋_GB2312" w:cs="仿宋_GB2312"/>
          <w:sz w:val="32"/>
          <w:szCs w:val="32"/>
        </w:rPr>
        <w:t>面向本县户籍（或配偶为金寨户籍）公开招聘</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名政府购买服务岗位工作人员。</w:t>
      </w:r>
      <w:r>
        <w:rPr>
          <w:rFonts w:hint="eastAsia" w:ascii="仿宋_GB2312" w:hAnsi="仿宋_GB2312" w:eastAsia="仿宋_GB2312" w:cs="仿宋_GB2312"/>
          <w:sz w:val="32"/>
          <w:szCs w:val="32"/>
        </w:rPr>
        <w:t>现就相关事宜公告如下：</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一、招聘原则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公开平等、竞争择优的原则。</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二、招聘岗位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我县部分乡镇单位</w:t>
      </w:r>
      <w:r>
        <w:rPr>
          <w:rFonts w:hint="eastAsia" w:ascii="仿宋_GB2312" w:hAnsi="仿宋_GB2312" w:eastAsia="仿宋_GB2312" w:cs="仿宋_GB2312"/>
          <w:color w:val="000000"/>
          <w:sz w:val="32"/>
          <w:szCs w:val="32"/>
          <w:lang w:val="en-US" w:eastAsia="zh-CN"/>
        </w:rPr>
        <w:t>2023年</w:t>
      </w:r>
      <w:r>
        <w:rPr>
          <w:rFonts w:hint="eastAsia" w:ascii="仿宋_GB2312" w:hAnsi="仿宋_GB2312" w:eastAsia="仿宋_GB2312" w:cs="仿宋_GB2312"/>
          <w:sz w:val="32"/>
          <w:szCs w:val="32"/>
        </w:rPr>
        <w:t>招聘</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名</w:t>
      </w:r>
      <w:r>
        <w:rPr>
          <w:rFonts w:hint="eastAsia" w:ascii="仿宋_GB2312" w:hAnsi="仿宋_GB2312" w:eastAsia="仿宋_GB2312" w:cs="仿宋_GB2312"/>
          <w:color w:val="000000"/>
          <w:sz w:val="32"/>
          <w:szCs w:val="32"/>
        </w:rPr>
        <w:t>政府购买服务岗位工作人员</w:t>
      </w:r>
      <w:r>
        <w:rPr>
          <w:rFonts w:hint="eastAsia" w:ascii="仿宋_GB2312" w:hAnsi="仿宋_GB2312" w:eastAsia="仿宋_GB2312" w:cs="仿宋_GB2312"/>
          <w:sz w:val="32"/>
          <w:szCs w:val="32"/>
        </w:rPr>
        <w:t>（具体</w:t>
      </w:r>
      <w:r>
        <w:rPr>
          <w:rFonts w:hint="eastAsia" w:ascii="仿宋_GB2312" w:hAnsi="仿宋_GB2312" w:eastAsia="仿宋_GB2312" w:cs="仿宋_GB2312"/>
          <w:sz w:val="32"/>
          <w:szCs w:val="32"/>
          <w:lang w:val="en-US" w:eastAsia="zh-CN"/>
        </w:rPr>
        <w:t>岗位</w:t>
      </w:r>
      <w:r>
        <w:rPr>
          <w:rFonts w:hint="eastAsia" w:ascii="仿宋_GB2312" w:hAnsi="仿宋_GB2312" w:eastAsia="仿宋_GB2312" w:cs="仿宋_GB2312"/>
          <w:sz w:val="32"/>
          <w:szCs w:val="32"/>
        </w:rPr>
        <w:t>见附件）。</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三、招聘条件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1、遵守宪法和法律，品德良好，无违法犯罪记录。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2、具有正常履行职责的身体条件，身体健康。</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3、符合招聘岗位所需的其他资格条件（见附件）。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4、工作责任心强，吃苦耐劳，有团队精神，具备一定的沟通协调能力。</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5、“年龄条件”中“35周岁以下”为“19</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月1日以后出生”（其他涉及年龄计算的依此类推）。</w:t>
      </w:r>
    </w:p>
    <w:p>
      <w:pPr>
        <w:spacing w:line="56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有下列情形的人员，不得报名：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1、涉嫌违法违纪，正在接受有关专门机构审查，尚未作出结论的；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2、直系亲属有参加邪教组织或在境内外从事破坏活动的；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3、尚未解除纪律处分或正在接受纪律审查的；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4、在读的全日制普通高校非应届毕业生和未取得毕业证书的非全日制毕业生；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5、其他不符合招聘资格条件的。</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四、招聘程序</w:t>
      </w:r>
    </w:p>
    <w:p>
      <w:pPr>
        <w:spacing w:line="56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（一）网上报名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报名采用网络报名的方式进行，</w:t>
      </w:r>
      <w:r>
        <w:rPr>
          <w:rFonts w:hint="eastAsia" w:ascii="仿宋_GB2312" w:hAnsi="仿宋_GB2312" w:eastAsia="仿宋_GB2312" w:cs="仿宋_GB2312"/>
          <w:color w:val="000000" w:themeColor="text1"/>
          <w:sz w:val="32"/>
          <w:szCs w:val="32"/>
          <w14:textFill>
            <w14:solidFill>
              <w14:schemeClr w14:val="tx1"/>
            </w14:solidFill>
          </w14:textFill>
        </w:rPr>
        <w:t>考生登陆人事考试网（</w:t>
      </w:r>
      <w:r>
        <w:rPr>
          <w:rFonts w:ascii="仿宋_GB2312" w:hAnsi="仿宋_GB2312" w:eastAsia="仿宋_GB2312" w:cs="仿宋_GB2312"/>
          <w:color w:val="000000" w:themeColor="text1"/>
          <w:sz w:val="32"/>
          <w:szCs w:val="32"/>
          <w14:textFill>
            <w14:solidFill>
              <w14:schemeClr w14:val="tx1"/>
            </w14:solidFill>
          </w14:textFill>
        </w:rPr>
        <w:t>http://ahrsks.pzhl.net</w:t>
      </w:r>
      <w:r>
        <w:rPr>
          <w:rFonts w:hint="eastAsia" w:ascii="仿宋_GB2312" w:hAnsi="仿宋_GB2312" w:eastAsia="仿宋_GB2312" w:cs="仿宋_GB2312"/>
          <w:color w:val="000000" w:themeColor="text1"/>
          <w:sz w:val="32"/>
          <w:szCs w:val="32"/>
          <w14:textFill>
            <w14:solidFill>
              <w14:schemeClr w14:val="tx1"/>
            </w14:solidFill>
          </w14:textFill>
        </w:rPr>
        <w:t>）报名</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"http://www.jzrlzyfw.cn/%EF%BC%89%E3%80%82%E6%8A%A5%E5%90%8D%E6%97%B6%E9%97%B4%E4%B8%BA2020%E5%B9%B4" </w:instrText>
      </w:r>
      <w:r>
        <w:rPr>
          <w:rFonts w:hint="eastAsia" w:ascii="仿宋_GB2312" w:hAnsi="仿宋_GB2312" w:eastAsia="仿宋_GB2312" w:cs="仿宋_GB2312"/>
          <w:sz w:val="32"/>
          <w:szCs w:val="32"/>
        </w:rPr>
        <w:fldChar w:fldCharType="separate"/>
      </w:r>
      <w:r>
        <w:rPr>
          <w:rStyle w:val="6"/>
          <w:rFonts w:hint="eastAsia" w:ascii="仿宋_GB2312" w:hAnsi="仿宋_GB2312" w:eastAsia="仿宋_GB2312" w:cs="仿宋_GB2312"/>
          <w:color w:val="000000"/>
          <w:sz w:val="32"/>
          <w:szCs w:val="32"/>
          <w:u w:val="none"/>
          <w:shd w:val="clear" w:color="auto" w:fill="FFFFFF"/>
        </w:rPr>
        <w:t>。报名时间为202</w:t>
      </w:r>
      <w:r>
        <w:rPr>
          <w:rStyle w:val="6"/>
          <w:rFonts w:hint="eastAsia" w:ascii="仿宋_GB2312" w:hAnsi="仿宋_GB2312" w:eastAsia="仿宋_GB2312" w:cs="仿宋_GB2312"/>
          <w:color w:val="000000"/>
          <w:sz w:val="32"/>
          <w:szCs w:val="32"/>
          <w:u w:val="none"/>
          <w:shd w:val="clear" w:color="auto" w:fill="FFFFFF"/>
          <w:lang w:val="en-US" w:eastAsia="zh-CN"/>
        </w:rPr>
        <w:t>3</w:t>
      </w:r>
      <w:r>
        <w:rPr>
          <w:rStyle w:val="6"/>
          <w:rFonts w:hint="eastAsia" w:ascii="仿宋_GB2312" w:hAnsi="仿宋_GB2312" w:eastAsia="仿宋_GB2312" w:cs="仿宋_GB2312"/>
          <w:color w:val="000000"/>
          <w:sz w:val="32"/>
          <w:szCs w:val="32"/>
          <w:u w:val="none"/>
          <w:shd w:val="clear" w:color="auto" w:fill="FFFFFF"/>
        </w:rPr>
        <w:t>年</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日9:00至</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日16:00，逾期不再补报。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考生填写的信息必须与本人实际情况、报考条件和所报考的岗位要求相一致。凡弄虚作假或虽通过资格审查但实际与招聘条件规定不符的，一经查实，取消考试、体检、考察、聘用等资格。</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每位考生须使用本人同一有效居民身份证进行报名和参加考试。</w:t>
      </w:r>
    </w:p>
    <w:p>
      <w:pPr>
        <w:widowControl/>
        <w:shd w:val="clear" w:color="auto" w:fill="FFFFFF"/>
        <w:spacing w:before="100" w:after="100" w:line="502" w:lineRule="atLeast"/>
        <w:ind w:firstLine="645"/>
        <w:jc w:val="left"/>
        <w:rPr>
          <w:rFonts w:hint="eastAsia" w:ascii="仿宋_GB2312" w:hAnsi="宋体" w:eastAsia="仿宋_GB2312" w:cs="仿宋_GB2312"/>
          <w:color w:val="000000"/>
          <w:kern w:val="0"/>
          <w:sz w:val="32"/>
          <w:szCs w:val="32"/>
          <w:shd w:val="clear" w:color="auto" w:fill="FFFFFF"/>
          <w:lang w:bidi="ar"/>
        </w:rPr>
      </w:pPr>
      <w:r>
        <w:rPr>
          <w:rFonts w:hint="eastAsia" w:ascii="仿宋_GB2312" w:hAnsi="宋体" w:eastAsia="仿宋_GB2312" w:cs="仿宋_GB2312"/>
          <w:color w:val="000000"/>
          <w:kern w:val="0"/>
          <w:sz w:val="32"/>
          <w:szCs w:val="32"/>
          <w:shd w:val="clear" w:color="auto" w:fill="FFFFFF"/>
          <w:lang w:bidi="ar"/>
        </w:rPr>
        <w:t>考生可于报名后至</w:t>
      </w:r>
      <w:r>
        <w:rPr>
          <w:rFonts w:hint="eastAsia" w:ascii="仿宋_GB2312" w:hAnsi="宋体" w:eastAsia="仿宋_GB2312" w:cs="仿宋_GB2312"/>
          <w:color w:val="000000"/>
          <w:kern w:val="0"/>
          <w:sz w:val="32"/>
          <w:szCs w:val="32"/>
          <w:shd w:val="clear" w:color="auto" w:fill="FFFFFF"/>
          <w:lang w:val="en-US" w:eastAsia="zh-CN" w:bidi="ar"/>
        </w:rPr>
        <w:t>4</w:t>
      </w:r>
      <w:r>
        <w:rPr>
          <w:rFonts w:hint="eastAsia" w:ascii="仿宋_GB2312" w:hAnsi="宋体" w:eastAsia="仿宋_GB2312" w:cs="仿宋_GB2312"/>
          <w:color w:val="000000"/>
          <w:kern w:val="0"/>
          <w:sz w:val="32"/>
          <w:szCs w:val="32"/>
          <w:shd w:val="clear" w:color="auto" w:fill="FFFFFF"/>
          <w:lang w:bidi="ar"/>
        </w:rPr>
        <w:t>月</w:t>
      </w:r>
      <w:r>
        <w:rPr>
          <w:rFonts w:hint="eastAsia" w:ascii="仿宋_GB2312" w:hAnsi="宋体" w:eastAsia="仿宋_GB2312" w:cs="仿宋_GB2312"/>
          <w:color w:val="000000"/>
          <w:kern w:val="0"/>
          <w:sz w:val="32"/>
          <w:szCs w:val="32"/>
          <w:shd w:val="clear" w:color="auto" w:fill="FFFFFF"/>
          <w:lang w:val="en-US" w:eastAsia="zh-CN" w:bidi="ar"/>
        </w:rPr>
        <w:t>19</w:t>
      </w:r>
      <w:r>
        <w:rPr>
          <w:rFonts w:hint="eastAsia" w:ascii="仿宋_GB2312" w:hAnsi="宋体" w:eastAsia="仿宋_GB2312" w:cs="仿宋_GB2312"/>
          <w:color w:val="000000"/>
          <w:kern w:val="0"/>
          <w:sz w:val="32"/>
          <w:szCs w:val="32"/>
          <w:shd w:val="clear" w:color="auto" w:fill="FFFFFF"/>
          <w:lang w:bidi="ar"/>
        </w:rPr>
        <w:t>日16:00前登录人事考试网，查询是否通过资格审查。通过审查的，不能再报考其他职位。未通过审查的，可在</w:t>
      </w:r>
      <w:r>
        <w:rPr>
          <w:rFonts w:hint="eastAsia" w:ascii="仿宋_GB2312" w:hAnsi="宋体" w:eastAsia="仿宋_GB2312" w:cs="仿宋_GB2312"/>
          <w:color w:val="000000"/>
          <w:kern w:val="0"/>
          <w:sz w:val="32"/>
          <w:szCs w:val="32"/>
          <w:shd w:val="clear" w:color="auto" w:fill="FFFFFF"/>
          <w:lang w:val="en-US" w:eastAsia="zh-CN" w:bidi="ar"/>
        </w:rPr>
        <w:t>4</w:t>
      </w:r>
      <w:r>
        <w:rPr>
          <w:rFonts w:hint="eastAsia" w:ascii="仿宋_GB2312" w:hAnsi="宋体" w:eastAsia="仿宋_GB2312" w:cs="仿宋_GB2312"/>
          <w:color w:val="000000"/>
          <w:kern w:val="0"/>
          <w:sz w:val="32"/>
          <w:szCs w:val="32"/>
          <w:shd w:val="clear" w:color="auto" w:fill="FFFFFF"/>
          <w:lang w:bidi="ar"/>
        </w:rPr>
        <w:t>月</w:t>
      </w:r>
      <w:r>
        <w:rPr>
          <w:rFonts w:hint="eastAsia" w:ascii="仿宋_GB2312" w:hAnsi="宋体" w:eastAsia="仿宋_GB2312" w:cs="仿宋_GB2312"/>
          <w:color w:val="000000"/>
          <w:kern w:val="0"/>
          <w:sz w:val="32"/>
          <w:szCs w:val="32"/>
          <w:shd w:val="clear" w:color="auto" w:fill="FFFFFF"/>
          <w:lang w:val="en-US" w:eastAsia="zh-CN" w:bidi="ar"/>
        </w:rPr>
        <w:t>20</w:t>
      </w:r>
      <w:r>
        <w:rPr>
          <w:rFonts w:hint="eastAsia" w:ascii="仿宋_GB2312" w:hAnsi="宋体" w:eastAsia="仿宋_GB2312" w:cs="仿宋_GB2312"/>
          <w:color w:val="000000"/>
          <w:kern w:val="0"/>
          <w:sz w:val="32"/>
          <w:szCs w:val="32"/>
          <w:shd w:val="clear" w:color="auto" w:fill="FFFFFF"/>
          <w:lang w:bidi="ar"/>
        </w:rPr>
        <w:t>日16:00前改报其他岗位，如不在规定期限内改报则取消报名资格。</w:t>
      </w:r>
    </w:p>
    <w:p>
      <w:pPr>
        <w:spacing w:line="56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（二）笔试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同一岗位的需形成竞争。考试有两种形式：一是招聘岗位计划数与报考人数达到1:3（不含）以上比例的，先进行笔试，再进行面试；二是招聘岗位计划数与报名人数达不到1:3比例的，直接进行面试，以面试成绩排序,面试成绩达不到60分的不进入下一程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1、笔试科目和内容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笔试内容为《公共基础知识》，卷面分数为100分，《公共基础知识》内容包括：政治、经济、法律、人文、管理、国情省情等。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2、笔试时间和地点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笔试准考证打印时间在人事考试网</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http://ahrsks.pzhl.net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予以公布。笔试时间、地点详见《准考证》。考生持《准考证》、二代正式有效身份证到指定的考场参加考试。</w:t>
      </w:r>
    </w:p>
    <w:p>
      <w:pPr>
        <w:spacing w:line="56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（三）资格复审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达到笔试开考比例的，根据笔试成绩从高分到低分按1:3比例确定入围资格复审人员名单，进入资格复审最后一名如有多名考生笔试成绩相同的，一并确定为入围资格复审人选；达不到笔试开考比例直接进行面试的，按实际报名人数确定进入资格复审名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2、参加资格复审的考生需提供本人有效身份证、毕业证书及报考岗位要求的其他资料原件、复印件等。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3、资格复审时间</w:t>
      </w:r>
      <w:r>
        <w:rPr>
          <w:rFonts w:hint="eastAsia" w:ascii="仿宋_GB2312" w:hAnsi="仿宋_GB2312" w:eastAsia="仿宋_GB2312" w:cs="仿宋_GB2312"/>
          <w:sz w:val="32"/>
          <w:szCs w:val="32"/>
          <w:lang w:eastAsia="zh-CN"/>
        </w:rPr>
        <w:t>、地点</w:t>
      </w:r>
      <w:r>
        <w:rPr>
          <w:rFonts w:hint="eastAsia" w:ascii="仿宋_GB2312" w:hAnsi="仿宋_GB2312" w:eastAsia="仿宋_GB2312" w:cs="仿宋_GB2312"/>
          <w:sz w:val="32"/>
          <w:szCs w:val="32"/>
        </w:rPr>
        <w:t>另行通知。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资格审查贯穿公开招聘工作全过程，凡与资格条件要求不符的，或不能按规定提供证件材料的，或不在规定时间接受资格复审的，取消其参加面试资格，由此出现缺额的按照笔试成绩从高分到低分，依次等额递补，最多递补两次。</w:t>
      </w:r>
    </w:p>
    <w:p>
      <w:pPr>
        <w:spacing w:line="560" w:lineRule="exact"/>
        <w:ind w:firstLine="642"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lang w:eastAsia="zh-CN"/>
        </w:rPr>
        <w:t>专业测试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专业测试</w:t>
      </w:r>
      <w:r>
        <w:rPr>
          <w:rFonts w:hint="eastAsia" w:ascii="仿宋_GB2312" w:hAnsi="仿宋_GB2312" w:eastAsia="仿宋_GB2312" w:cs="仿宋_GB2312"/>
          <w:sz w:val="32"/>
          <w:szCs w:val="32"/>
        </w:rPr>
        <w:t>采取“结构化面试”考试方法，主要考察应试人员的逻辑思维与综合分析能力、计划与组织协调能力、语言表达能力等，满分为100分。若同一岗位面试分数相同的，则以主考官评分排序。参加考试人员考试时间、地点在</w:t>
      </w:r>
      <w:r>
        <w:rPr>
          <w:rFonts w:hint="eastAsia" w:ascii="仿宋_GB2312" w:hAnsi="仿宋_GB2312" w:eastAsia="仿宋_GB2312" w:cs="仿宋_GB2312"/>
          <w:color w:val="000000" w:themeColor="text1"/>
          <w:sz w:val="32"/>
          <w:szCs w:val="32"/>
          <w14:textFill>
            <w14:solidFill>
              <w14:schemeClr w14:val="tx1"/>
            </w14:solidFill>
          </w14:textFill>
        </w:rPr>
        <w:t>人事考试网（</w:t>
      </w:r>
      <w:r>
        <w:rPr>
          <w:rFonts w:ascii="仿宋_GB2312" w:hAnsi="仿宋_GB2312" w:eastAsia="仿宋_GB2312" w:cs="仿宋_GB2312"/>
          <w:color w:val="000000" w:themeColor="text1"/>
          <w:sz w:val="32"/>
          <w:szCs w:val="32"/>
          <w14:textFill>
            <w14:solidFill>
              <w14:schemeClr w14:val="tx1"/>
            </w14:solidFill>
          </w14:textFill>
        </w:rPr>
        <w:t>http://ahrsks.pzhl.net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予以公布。考生不按规定时间、地点参加面试的，视为自动放弃资格。</w:t>
      </w:r>
    </w:p>
    <w:p>
      <w:pPr>
        <w:spacing w:line="56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（五）成绩合成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笔试成绩和面试成绩按5:5比例合成考试成绩。合成成绩从高分到低分排序，如合成成绩分数相同的，则以笔试成绩分数排序；若笔试成绩分数也相同的，则以笔试“主观题”得分确定排序。只进行面试的,则以面试分数排序,若同一岗位面试分数相同的，则以主考官评分排序。</w:t>
      </w:r>
    </w:p>
    <w:p>
      <w:pPr>
        <w:spacing w:line="56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（六）体检</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1、按招聘计划1：1的比例，根据考试成绩从高分到低分确定体检名单。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2、体检参照修订后的人力资源社会保障部、国家卫生计生委、国家公务员局印发的《公务员录用体检通用标准（试行）》及《公务员录用体检操作手册（试行）》(人社部发〔2016〕140号)执行。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3、体检时间另行通知。考生不按规定时间、地点参加体检的，视为自动放弃体检资格。因自动放弃、体检不合格等原因出现岗位缺额的，按照考试成绩排序从高分到低分依次递补，最多可递补两次。</w:t>
      </w:r>
    </w:p>
    <w:p>
      <w:pPr>
        <w:spacing w:line="56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（七）政审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对体检合格人选进行政审，由用人单位按照有关政审工作规定负责组织实施。具体时间安排另行通知。因自动放弃、政审不合格等原因出现缺额的，按照考试成绩排序从高分到低分依次递补，最多可递补两次。</w:t>
      </w:r>
    </w:p>
    <w:p>
      <w:pPr>
        <w:spacing w:line="56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（八）公示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体检和政审合格人员，在</w:t>
      </w:r>
      <w:r>
        <w:rPr>
          <w:rFonts w:hint="eastAsia" w:ascii="仿宋_GB2312" w:hAnsi="仿宋_GB2312" w:eastAsia="仿宋_GB2312" w:cs="仿宋_GB2312"/>
          <w:color w:val="000000" w:themeColor="text1"/>
          <w:sz w:val="32"/>
          <w:szCs w:val="32"/>
          <w14:textFill>
            <w14:solidFill>
              <w14:schemeClr w14:val="tx1"/>
            </w14:solidFill>
          </w14:textFill>
        </w:rPr>
        <w:t>人事考试网（</w:t>
      </w:r>
      <w:r>
        <w:rPr>
          <w:rFonts w:ascii="仿宋_GB2312" w:hAnsi="仿宋_GB2312" w:eastAsia="仿宋_GB2312" w:cs="仿宋_GB2312"/>
          <w:color w:val="000000" w:themeColor="text1"/>
          <w:sz w:val="32"/>
          <w:szCs w:val="32"/>
          <w14:textFill>
            <w14:solidFill>
              <w14:schemeClr w14:val="tx1"/>
            </w14:solidFill>
          </w14:textFill>
        </w:rPr>
        <w:t>http://ahrsks.pzhl.net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公示，公示无异议者被确定为本次公开招聘的录用人员。</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五、聘后管理及待遇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本次招聘采取劳务外包方式，被聘用人员由</w:t>
      </w:r>
      <w:r>
        <w:rPr>
          <w:rFonts w:hint="eastAsia" w:ascii="仿宋_GB2312" w:hAnsi="仿宋_GB2312" w:eastAsia="仿宋_GB2312" w:cs="仿宋_GB2312"/>
          <w:sz w:val="32"/>
          <w:szCs w:val="32"/>
          <w:lang w:eastAsia="zh-CN"/>
        </w:rPr>
        <w:t>第三方人力资源</w:t>
      </w:r>
      <w:r>
        <w:rPr>
          <w:rFonts w:hint="eastAsia" w:ascii="仿宋_GB2312" w:hAnsi="仿宋_GB2312" w:eastAsia="仿宋_GB2312" w:cs="仿宋_GB2312"/>
          <w:sz w:val="32"/>
          <w:szCs w:val="32"/>
          <w:lang w:val="en-US" w:eastAsia="zh-CN"/>
        </w:rPr>
        <w:t>机构</w:t>
      </w:r>
      <w:r>
        <w:rPr>
          <w:rFonts w:hint="eastAsia" w:ascii="仿宋_GB2312" w:hAnsi="仿宋_GB2312" w:eastAsia="仿宋_GB2312" w:cs="仿宋_GB2312"/>
          <w:sz w:val="32"/>
          <w:szCs w:val="32"/>
        </w:rPr>
        <w:t>与其签订劳动合同，劳务外包至用人单位。岗位待遇按照相关文件执行。</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六、有关事宜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违反招聘纪律的报考人员，视情节轻重按有关规定分别给予取消考试资格、宣布考试成绩无效、取消招聘资格、通报到所在单位等处理；对违反招聘纪律的相关人员，按有关规定予以处理。上述人员中触犯刑律的，移交司法机关依法处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2、建立考生成绩档案。对参加本次招聘并完成面试的所有考生进行登记造册，招聘结束后，一年有效期内如有人员空缺，可依据相关程序，按照考生成绩从高分到低分择优补充。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、有关信息登陆</w:t>
      </w:r>
      <w:r>
        <w:rPr>
          <w:rFonts w:hint="eastAsia" w:ascii="仿宋_GB2312" w:hAnsi="仿宋_GB2312" w:eastAsia="仿宋_GB2312" w:cs="仿宋_GB2312"/>
          <w:color w:val="000000" w:themeColor="text1"/>
          <w:sz w:val="32"/>
          <w:szCs w:val="32"/>
          <w14:textFill>
            <w14:solidFill>
              <w14:schemeClr w14:val="tx1"/>
            </w14:solidFill>
          </w14:textFill>
        </w:rPr>
        <w:t>人事考试网（</w:t>
      </w:r>
      <w:r>
        <w:rPr>
          <w:rFonts w:ascii="仿宋_GB2312" w:hAnsi="仿宋_GB2312" w:eastAsia="仿宋_GB2312" w:cs="仿宋_GB2312"/>
          <w:color w:val="000000" w:themeColor="text1"/>
          <w:sz w:val="32"/>
          <w:szCs w:val="32"/>
          <w14:textFill>
            <w14:solidFill>
              <w14:schemeClr w14:val="tx1"/>
            </w14:solidFill>
          </w14:textFill>
        </w:rPr>
        <w:t>http://ahrsks.pzhl.net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查询、查阅，一经发布，视同通知到本人。</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、本次公开招聘工作不指定具体辅导材料，不举办也不委托任何机构举办任何形式的培训、辅导。</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、报名咨询电话：0564-7060365（正常办公时间使用）。</w:t>
      </w:r>
    </w:p>
    <w:p>
      <w:pPr>
        <w:widowControl/>
        <w:spacing w:line="450" w:lineRule="atLeast"/>
        <w:ind w:firstLine="640" w:firstLineChars="200"/>
        <w:rPr>
          <w:rFonts w:hint="eastAsia" w:ascii="仿宋_GB2312" w:hAnsi="仿宋_GB2312" w:eastAsia="仿宋_GB2312" w:cs="仿宋_GB2312"/>
          <w:sz w:val="32"/>
          <w:szCs w:val="32"/>
        </w:rPr>
      </w:pPr>
    </w:p>
    <w:p>
      <w:pPr>
        <w:widowControl/>
        <w:spacing w:line="45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u w:val="none"/>
        </w:rPr>
        <w:t>202</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年金寨县乡镇公开招聘政府购买服务岗位</w:t>
      </w:r>
      <w:r>
        <w:rPr>
          <w:rFonts w:hint="eastAsia" w:ascii="仿宋_GB2312" w:hAnsi="仿宋_GB2312" w:eastAsia="仿宋_GB2312" w:cs="仿宋_GB2312"/>
          <w:color w:val="auto"/>
          <w:sz w:val="32"/>
          <w:szCs w:val="32"/>
          <w:u w:val="none"/>
          <w:lang w:eastAsia="zh-CN"/>
        </w:rPr>
        <w:t>一览表</w:t>
      </w:r>
      <w:r>
        <w:rPr>
          <w:rFonts w:hint="eastAsia" w:ascii="仿宋_GB2312" w:hAnsi="仿宋_GB2312" w:eastAsia="仿宋_GB2312" w:cs="仿宋_GB2312"/>
          <w:color w:val="auto"/>
          <w:sz w:val="32"/>
          <w:szCs w:val="32"/>
          <w:u w:val="none"/>
        </w:rPr>
        <w:t>.xls</w:t>
      </w:r>
    </w:p>
    <w:p>
      <w:pPr>
        <w:widowControl/>
        <w:spacing w:line="450" w:lineRule="atLeast"/>
        <w:ind w:firstLine="640" w:firstLineChars="20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金寨申博人力资源服务有限公司</w:t>
      </w:r>
    </w:p>
    <w:p>
      <w:pPr>
        <w:ind w:firstLine="4800" w:firstLineChars="1500"/>
        <w:rPr>
          <w:rFonts w:hint="eastAsia" w:ascii="仿宋_GB2312" w:hAnsi="仿宋_GB2312" w:eastAsia="仿宋_GB2312" w:cs="仿宋_GB2312"/>
          <w:sz w:val="32"/>
          <w:szCs w:val="32"/>
        </w:rPr>
        <w:sectPr>
          <w:footerReference r:id="rId3" w:type="default"/>
          <w:pgSz w:w="11906" w:h="16838"/>
          <w:pgMar w:top="1474" w:right="1587" w:bottom="1440" w:left="1701" w:header="851" w:footer="992" w:gutter="0"/>
          <w:cols w:space="720" w:num="1"/>
          <w:docGrid w:type="lines" w:linePitch="312" w:charSpace="0"/>
        </w:sect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bookmarkEnd w:id="0"/>
    <w:p/>
    <w:sectPr>
      <w:pgSz w:w="11906" w:h="16838"/>
      <w:pgMar w:top="1304" w:right="1304" w:bottom="1304" w:left="1304" w:header="851" w:footer="992" w:gutter="0"/>
      <w:cols w:space="72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MzE4MzM0ZDg2N2YwMzAwNjQxODE0ZGJlZTMxZDUifQ=="/>
  </w:docVars>
  <w:rsids>
    <w:rsidRoot w:val="382D1C7B"/>
    <w:rsid w:val="00943D50"/>
    <w:rsid w:val="05A056BD"/>
    <w:rsid w:val="05CB6065"/>
    <w:rsid w:val="06F35CC1"/>
    <w:rsid w:val="0C8F0391"/>
    <w:rsid w:val="0D2639A3"/>
    <w:rsid w:val="282016C1"/>
    <w:rsid w:val="2F3B67A5"/>
    <w:rsid w:val="3160072B"/>
    <w:rsid w:val="382D1C7B"/>
    <w:rsid w:val="3AA34D1B"/>
    <w:rsid w:val="40881C29"/>
    <w:rsid w:val="47500EBF"/>
    <w:rsid w:val="4C226D5D"/>
    <w:rsid w:val="4F5643EB"/>
    <w:rsid w:val="52DB37FA"/>
    <w:rsid w:val="531A2308"/>
    <w:rsid w:val="58A325A2"/>
    <w:rsid w:val="5C804AB2"/>
    <w:rsid w:val="63134B70"/>
    <w:rsid w:val="69394614"/>
    <w:rsid w:val="6AEF2D7B"/>
    <w:rsid w:val="71017ADB"/>
    <w:rsid w:val="734E2D80"/>
    <w:rsid w:val="76793892"/>
    <w:rsid w:val="7CFE581C"/>
    <w:rsid w:val="7F323CF9"/>
    <w:rsid w:val="94FDB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2299</Words>
  <Characters>2478</Characters>
  <Lines>0</Lines>
  <Paragraphs>0</Paragraphs>
  <TotalTime>5</TotalTime>
  <ScaleCrop>false</ScaleCrop>
  <LinksUpToDate>false</LinksUpToDate>
  <CharactersWithSpaces>2478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2022-03-25T16:19:00Z</dcterms:created>
  <dc:creator>Administrator</dc:creator>
  <cp:lastModifiedBy>administrator</cp:lastModifiedBy>
  <cp:lastPrinted>2023-03-17T08:02:00Z</cp:lastPrinted>
  <dcterms:modified xsi:type="dcterms:W3CDTF">2023-04-06T15:20:17Z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6A595F229D9A477EBAA1D68EB77F8387</vt:lpwstr>
  </property>
</Properties>
</file>