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bookmarkStart w:id="0" w:name="_GoBack"/>
      <w:bookmarkEnd w:id="0"/>
    </w:p>
    <w:p>
      <w:pPr>
        <w:ind w:firstLine="883" w:firstLineChars="200"/>
        <w:jc w:val="center"/>
        <w:rPr>
          <w:b/>
          <w:sz w:val="44"/>
          <w:szCs w:val="44"/>
        </w:rPr>
      </w:pPr>
      <w:r>
        <w:rPr>
          <w:rFonts w:hint="eastAsia"/>
          <w:b/>
          <w:sz w:val="44"/>
          <w:szCs w:val="44"/>
        </w:rPr>
        <w:t>考生疫情防控须知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提前申领“安康码”，在“安康码”界面下，点击“通信大数据行程卡”并授权核验个人行程。每日通过“点击核验”保持绿码状态。做好每日体温测量和健康监测，持续关注“安康码”及“通信大数据行程卡”状态。非绿码人员需通过健康打卡、个人申诉、核酸检测等方式尽快转为绿码。建议无禁忌而尚未接种疫苗的考生尽快完成接种。</w:t>
      </w:r>
    </w:p>
    <w:p>
      <w:pPr>
        <w:ind w:firstLine="640" w:firstLineChars="200"/>
        <w:rPr>
          <w:rFonts w:ascii="仿宋" w:hAnsi="仿宋" w:eastAsia="仿宋" w:cs="仿宋"/>
          <w:sz w:val="32"/>
          <w:szCs w:val="32"/>
        </w:rPr>
      </w:pPr>
      <w:r>
        <w:rPr>
          <w:rFonts w:hint="eastAsia" w:ascii="仿宋" w:hAnsi="仿宋" w:eastAsia="仿宋" w:cs="仿宋"/>
          <w:sz w:val="32"/>
          <w:szCs w:val="32"/>
        </w:rPr>
        <w:t>二、遵守防疫规定：</w:t>
      </w:r>
    </w:p>
    <w:p>
      <w:pPr>
        <w:ind w:firstLine="640" w:firstLineChars="200"/>
        <w:rPr>
          <w:rFonts w:ascii="仿宋" w:hAnsi="仿宋" w:eastAsia="仿宋" w:cs="仿宋"/>
          <w:sz w:val="32"/>
          <w:szCs w:val="32"/>
        </w:rPr>
      </w:pPr>
      <w:r>
        <w:rPr>
          <w:rFonts w:hint="eastAsia" w:ascii="仿宋" w:hAnsi="仿宋" w:eastAsia="仿宋" w:cs="仿宋"/>
          <w:sz w:val="32"/>
          <w:szCs w:val="32"/>
        </w:rPr>
        <w:t>1.所有考生进入</w:t>
      </w:r>
      <w:r>
        <w:rPr>
          <w:rFonts w:hint="eastAsia" w:ascii="仿宋" w:hAnsi="仿宋" w:eastAsia="仿宋" w:cs="仿宋"/>
          <w:sz w:val="32"/>
          <w:szCs w:val="32"/>
          <w:lang w:eastAsia="zh-CN"/>
        </w:rPr>
        <w:t>考察现场</w:t>
      </w:r>
      <w:r>
        <w:rPr>
          <w:rFonts w:hint="eastAsia" w:ascii="仿宋" w:hAnsi="仿宋" w:eastAsia="仿宋" w:cs="仿宋"/>
          <w:sz w:val="32"/>
          <w:szCs w:val="32"/>
        </w:rPr>
        <w:t>时须正确佩戴口罩，主动出示安康码、行程码，接受体温检测；</w:t>
      </w:r>
    </w:p>
    <w:p>
      <w:pPr>
        <w:ind w:firstLine="640" w:firstLineChars="200"/>
        <w:rPr>
          <w:rFonts w:ascii="仿宋" w:hAnsi="仿宋" w:eastAsia="仿宋" w:cs="仿宋"/>
          <w:sz w:val="32"/>
          <w:szCs w:val="32"/>
        </w:rPr>
      </w:pPr>
      <w:r>
        <w:rPr>
          <w:rFonts w:hint="eastAsia" w:ascii="仿宋" w:hAnsi="仿宋" w:eastAsia="仿宋" w:cs="仿宋"/>
          <w:sz w:val="32"/>
          <w:szCs w:val="32"/>
        </w:rPr>
        <w:t>2.考</w:t>
      </w:r>
      <w:r>
        <w:rPr>
          <w:rFonts w:hint="eastAsia" w:ascii="仿宋" w:hAnsi="仿宋" w:eastAsia="仿宋" w:cs="仿宋"/>
          <w:sz w:val="32"/>
          <w:szCs w:val="32"/>
          <w:lang w:eastAsia="zh-CN"/>
        </w:rPr>
        <w:t>察</w:t>
      </w:r>
      <w:r>
        <w:rPr>
          <w:rFonts w:hint="eastAsia" w:ascii="仿宋" w:hAnsi="仿宋" w:eastAsia="仿宋" w:cs="仿宋"/>
          <w:sz w:val="32"/>
          <w:szCs w:val="32"/>
        </w:rPr>
        <w:t>前</w:t>
      </w:r>
      <w:r>
        <w:rPr>
          <w:rFonts w:ascii="仿宋" w:hAnsi="仿宋" w:eastAsia="仿宋" w:cs="仿宋"/>
          <w:sz w:val="32"/>
          <w:szCs w:val="32"/>
        </w:rPr>
        <w:t>7</w:t>
      </w:r>
      <w:r>
        <w:rPr>
          <w:rFonts w:hint="eastAsia" w:ascii="仿宋" w:hAnsi="仿宋" w:eastAsia="仿宋" w:cs="仿宋"/>
          <w:sz w:val="32"/>
          <w:szCs w:val="32"/>
        </w:rPr>
        <w:t>天内无阜阳市外旅居史的考生，须出示考前48小时内核酸检测阴性证明(纸质报告与手机APP查询均可)；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3.考</w:t>
      </w:r>
      <w:r>
        <w:rPr>
          <w:rFonts w:hint="eastAsia" w:ascii="仿宋" w:hAnsi="仿宋" w:eastAsia="仿宋" w:cs="仿宋"/>
          <w:sz w:val="32"/>
          <w:szCs w:val="32"/>
          <w:lang w:eastAsia="zh-CN"/>
        </w:rPr>
        <w:t>察</w:t>
      </w:r>
      <w:r>
        <w:rPr>
          <w:rFonts w:hint="eastAsia" w:ascii="仿宋" w:hAnsi="仿宋" w:eastAsia="仿宋" w:cs="仿宋"/>
          <w:sz w:val="32"/>
          <w:szCs w:val="32"/>
        </w:rPr>
        <w:t>前</w:t>
      </w:r>
      <w:r>
        <w:rPr>
          <w:rFonts w:ascii="仿宋" w:hAnsi="仿宋" w:eastAsia="仿宋" w:cs="仿宋"/>
          <w:sz w:val="32"/>
          <w:szCs w:val="32"/>
        </w:rPr>
        <w:t>7</w:t>
      </w:r>
      <w:r>
        <w:rPr>
          <w:rFonts w:hint="eastAsia" w:ascii="仿宋" w:hAnsi="仿宋" w:eastAsia="仿宋" w:cs="仿宋"/>
          <w:sz w:val="32"/>
          <w:szCs w:val="32"/>
        </w:rPr>
        <w:t>天内自市外来（返）阜考生，请认真执行阜阳市疫情防控指挥部发布的关于返阜人员的疫情防控及隔离等相关要求，考</w:t>
      </w:r>
      <w:r>
        <w:rPr>
          <w:rFonts w:hint="eastAsia" w:ascii="仿宋" w:hAnsi="仿宋" w:eastAsia="仿宋" w:cs="仿宋"/>
          <w:sz w:val="32"/>
          <w:szCs w:val="32"/>
          <w:lang w:eastAsia="zh-CN"/>
        </w:rPr>
        <w:t>察</w:t>
      </w:r>
      <w:r>
        <w:rPr>
          <w:rFonts w:hint="eastAsia" w:ascii="仿宋" w:hAnsi="仿宋" w:eastAsia="仿宋" w:cs="仿宋"/>
          <w:sz w:val="32"/>
          <w:szCs w:val="32"/>
        </w:rPr>
        <w:t>当天须提供考</w:t>
      </w:r>
      <w:r>
        <w:rPr>
          <w:rFonts w:hint="eastAsia" w:ascii="仿宋" w:hAnsi="仿宋" w:eastAsia="仿宋" w:cs="仿宋"/>
          <w:sz w:val="32"/>
          <w:szCs w:val="32"/>
          <w:lang w:eastAsia="zh-CN"/>
        </w:rPr>
        <w:t>察</w:t>
      </w:r>
      <w:r>
        <w:rPr>
          <w:rFonts w:hint="eastAsia" w:ascii="仿宋" w:hAnsi="仿宋" w:eastAsia="仿宋" w:cs="仿宋"/>
          <w:sz w:val="32"/>
          <w:szCs w:val="32"/>
        </w:rPr>
        <w:t>前三天两次核酸检测阴性证明，其中一次必须为阜阳市核酸检测机构出具的核酸检测阴性证明，两次报告中间间隔24小时(纸质报告与手机APP查询均可)；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4.非中高风险地区（以“国务院客户端”小程序查询为准），但所在县（市、区）疫情外溢风险较大的区域来（返）阜考生，请认真执行阜阳市疫情防控指挥部发布的关于返阜人员的疫情防控及隔离等相关要求，请向</w:t>
      </w:r>
      <w:r>
        <w:rPr>
          <w:rFonts w:hint="eastAsia" w:ascii="仿宋" w:hAnsi="仿宋" w:eastAsia="仿宋" w:cs="仿宋"/>
          <w:color w:val="000000" w:themeColor="text1"/>
          <w:sz w:val="32"/>
          <w:szCs w:val="32"/>
          <w14:textFill>
            <w14:solidFill>
              <w14:schemeClr w14:val="tx1"/>
            </w14:solidFill>
          </w14:textFill>
        </w:rPr>
        <w:t>阜南县人社局报备（联系电话：0558-6726003）</w:t>
      </w:r>
      <w:r>
        <w:rPr>
          <w:rFonts w:hint="eastAsia" w:ascii="仿宋" w:hAnsi="仿宋" w:eastAsia="仿宋" w:cs="仿宋"/>
          <w:sz w:val="32"/>
          <w:szCs w:val="32"/>
        </w:rPr>
        <w:t>，考</w:t>
      </w:r>
      <w:r>
        <w:rPr>
          <w:rFonts w:hint="eastAsia" w:ascii="仿宋" w:hAnsi="仿宋" w:eastAsia="仿宋" w:cs="仿宋"/>
          <w:sz w:val="32"/>
          <w:szCs w:val="32"/>
          <w:lang w:eastAsia="zh-CN"/>
        </w:rPr>
        <w:t>察</w:t>
      </w:r>
      <w:r>
        <w:rPr>
          <w:rFonts w:hint="eastAsia" w:ascii="仿宋" w:hAnsi="仿宋" w:eastAsia="仿宋" w:cs="仿宋"/>
          <w:sz w:val="32"/>
          <w:szCs w:val="32"/>
        </w:rPr>
        <w:t>当天须提供考</w:t>
      </w:r>
      <w:r>
        <w:rPr>
          <w:rFonts w:hint="eastAsia" w:ascii="仿宋" w:hAnsi="仿宋" w:eastAsia="仿宋" w:cs="仿宋"/>
          <w:sz w:val="32"/>
          <w:szCs w:val="32"/>
          <w:lang w:eastAsia="zh-CN"/>
        </w:rPr>
        <w:t>察</w:t>
      </w:r>
      <w:r>
        <w:rPr>
          <w:rFonts w:hint="eastAsia" w:ascii="仿宋" w:hAnsi="仿宋" w:eastAsia="仿宋" w:cs="仿宋"/>
          <w:sz w:val="32"/>
          <w:szCs w:val="32"/>
        </w:rPr>
        <w:t>前三天两次阜阳市核酸检测机构出具的核酸检测阴性证明，两次报告中间间隔24小时(纸质报告与手机APP查询均可)，并由考</w:t>
      </w:r>
      <w:r>
        <w:rPr>
          <w:rFonts w:hint="eastAsia" w:ascii="仿宋" w:hAnsi="仿宋" w:eastAsia="仿宋" w:cs="仿宋"/>
          <w:sz w:val="32"/>
          <w:szCs w:val="32"/>
          <w:lang w:eastAsia="zh-CN"/>
        </w:rPr>
        <w:t>察疫情防控组人员</w:t>
      </w:r>
      <w:r>
        <w:rPr>
          <w:rFonts w:hint="eastAsia" w:ascii="仿宋" w:hAnsi="仿宋" w:eastAsia="仿宋" w:cs="仿宋"/>
          <w:sz w:val="32"/>
          <w:szCs w:val="32"/>
        </w:rPr>
        <w:t>综合研判，排除风险后方可入场。</w:t>
      </w:r>
    </w:p>
    <w:p>
      <w:pPr>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考生每次到考察现场时</w:t>
      </w:r>
      <w:r>
        <w:rPr>
          <w:rFonts w:hint="eastAsia" w:ascii="仿宋" w:hAnsi="仿宋" w:eastAsia="仿宋" w:cs="仿宋"/>
          <w:sz w:val="32"/>
          <w:szCs w:val="32"/>
        </w:rPr>
        <w:t>，配合考点工作人员做好入场扫码和体温检测。</w:t>
      </w:r>
    </w:p>
    <w:p>
      <w:pPr>
        <w:ind w:firstLine="640" w:firstLineChars="200"/>
        <w:rPr>
          <w:rFonts w:ascii="仿宋" w:hAnsi="仿宋" w:eastAsia="仿宋" w:cs="仿宋"/>
          <w:sz w:val="32"/>
          <w:szCs w:val="32"/>
        </w:rPr>
      </w:pPr>
      <w:r>
        <w:rPr>
          <w:rFonts w:hint="eastAsia" w:ascii="仿宋" w:hAnsi="仿宋" w:eastAsia="仿宋" w:cs="仿宋"/>
          <w:sz w:val="32"/>
          <w:szCs w:val="32"/>
        </w:rPr>
        <w:t>四、考</w:t>
      </w:r>
      <w:r>
        <w:rPr>
          <w:rFonts w:hint="eastAsia" w:ascii="仿宋" w:hAnsi="仿宋" w:eastAsia="仿宋" w:cs="仿宋"/>
          <w:sz w:val="32"/>
          <w:szCs w:val="32"/>
          <w:lang w:eastAsia="zh-CN"/>
        </w:rPr>
        <w:t>察</w:t>
      </w:r>
      <w:r>
        <w:rPr>
          <w:rFonts w:hint="eastAsia" w:ascii="仿宋" w:hAnsi="仿宋" w:eastAsia="仿宋" w:cs="仿宋"/>
          <w:sz w:val="32"/>
          <w:szCs w:val="32"/>
        </w:rPr>
        <w:t>期间除身份核验环节外须全程戴医用外科口罩，并始终保持1米以上安全距离，口罩弄湿或弄脏后，需要及时更换。</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w:t>
      </w:r>
      <w:r>
        <w:rPr>
          <w:rFonts w:hint="eastAsia" w:ascii="仿宋" w:hAnsi="仿宋" w:eastAsia="仿宋" w:cs="仿宋"/>
          <w:sz w:val="32"/>
          <w:szCs w:val="32"/>
          <w:lang w:eastAsia="zh-CN"/>
        </w:rPr>
        <w:t>现场考察</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w:t>
      </w:r>
      <w:r>
        <w:rPr>
          <w:rFonts w:hint="eastAsia" w:ascii="仿宋" w:hAnsi="仿宋" w:eastAsia="仿宋" w:cs="仿宋"/>
          <w:sz w:val="32"/>
          <w:szCs w:val="32"/>
          <w:lang w:eastAsia="zh-CN"/>
        </w:rPr>
        <w:t>察</w:t>
      </w:r>
      <w:r>
        <w:rPr>
          <w:rFonts w:hint="eastAsia" w:ascii="仿宋" w:hAnsi="仿宋" w:eastAsia="仿宋" w:cs="仿宋"/>
          <w:sz w:val="32"/>
          <w:szCs w:val="32"/>
        </w:rPr>
        <w:t>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w:t>
      </w:r>
      <w:r>
        <w:rPr>
          <w:rFonts w:hint="eastAsia" w:ascii="仿宋" w:hAnsi="仿宋" w:eastAsia="仿宋" w:cs="仿宋"/>
          <w:sz w:val="32"/>
          <w:szCs w:val="32"/>
          <w:lang w:eastAsia="zh-CN"/>
        </w:rPr>
        <w:t>察</w:t>
      </w:r>
      <w:r>
        <w:rPr>
          <w:rFonts w:hint="eastAsia" w:ascii="仿宋" w:hAnsi="仿宋" w:eastAsia="仿宋" w:cs="仿宋"/>
          <w:sz w:val="32"/>
          <w:szCs w:val="32"/>
        </w:rPr>
        <w:t>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、请自觉遵守相关防疫要求和属地人员管控政策。凡隐瞒或谎报旅居史、接触史、健康状况等疫情防控重点信息，不配合工作人员进行防疫检测、询问等造成不良后果的，终止其</w:t>
      </w:r>
      <w:r>
        <w:rPr>
          <w:rFonts w:hint="eastAsia" w:ascii="仿宋" w:hAnsi="仿宋" w:eastAsia="仿宋" w:cs="仿宋"/>
          <w:sz w:val="32"/>
          <w:szCs w:val="32"/>
          <w:lang w:eastAsia="zh-CN"/>
        </w:rPr>
        <w:t>引进资格</w:t>
      </w:r>
      <w:r>
        <w:rPr>
          <w:rFonts w:hint="eastAsia" w:ascii="仿宋" w:hAnsi="仿宋" w:eastAsia="仿宋" w:cs="仿宋"/>
          <w:sz w:val="32"/>
          <w:szCs w:val="32"/>
        </w:rPr>
        <w:t>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有关要求如有变化及防疫和应急方案有进一步规定的， 以考</w:t>
      </w:r>
      <w:r>
        <w:rPr>
          <w:rFonts w:hint="eastAsia" w:ascii="仿宋" w:hAnsi="仿宋" w:eastAsia="仿宋" w:cs="仿宋"/>
          <w:sz w:val="32"/>
          <w:szCs w:val="32"/>
          <w:lang w:eastAsia="zh-CN"/>
        </w:rPr>
        <w:t>察</w:t>
      </w:r>
      <w:r>
        <w:rPr>
          <w:rFonts w:hint="eastAsia" w:ascii="仿宋" w:hAnsi="仿宋" w:eastAsia="仿宋" w:cs="仿宋"/>
          <w:sz w:val="32"/>
          <w:szCs w:val="32"/>
        </w:rPr>
        <w:t>前最新公告为准，请关注阜南县人民政府网站。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GE4OTQ3NjYwZDA2OWZiMWMyYzAyYTk5MTNlOTAifQ=="/>
  </w:docVars>
  <w:rsids>
    <w:rsidRoot w:val="00471C77"/>
    <w:rsid w:val="00412E95"/>
    <w:rsid w:val="00471C77"/>
    <w:rsid w:val="00667481"/>
    <w:rsid w:val="007731B4"/>
    <w:rsid w:val="00B4587E"/>
    <w:rsid w:val="00EB2FAF"/>
    <w:rsid w:val="017C6D41"/>
    <w:rsid w:val="10613C9B"/>
    <w:rsid w:val="2D7041A7"/>
    <w:rsid w:val="30FE51C2"/>
    <w:rsid w:val="367B522A"/>
    <w:rsid w:val="54E65AEA"/>
    <w:rsid w:val="5F1D6AF9"/>
    <w:rsid w:val="6C0F4137"/>
    <w:rsid w:val="729E00BF"/>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1139</Words>
  <Characters>1166</Characters>
  <Lines>10</Lines>
  <Paragraphs>2</Paragraphs>
  <TotalTime>60</TotalTime>
  <ScaleCrop>false</ScaleCrop>
  <LinksUpToDate>false</LinksUpToDate>
  <CharactersWithSpaces>1167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少帅_秦衣</cp:lastModifiedBy>
  <cp:lastPrinted>2022-07-14T07:55:43Z</cp:lastPrinted>
  <dcterms:modified xsi:type="dcterms:W3CDTF">2022-07-14T07:55:54Z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B9A076ECF7614295B507F24557D9FAB4</vt:lpwstr>
  </property>
</Properties>
</file>